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C8A" w14:textId="77777777" w:rsidR="00002364" w:rsidRPr="000F3C46" w:rsidRDefault="00002364" w:rsidP="00336A03">
      <w:pPr>
        <w:pStyle w:val="Default"/>
        <w:rPr>
          <w:sz w:val="28"/>
          <w:szCs w:val="28"/>
        </w:rPr>
      </w:pPr>
    </w:p>
    <w:p w14:paraId="3262549D" w14:textId="76BA6D6C" w:rsidR="0098003B" w:rsidRPr="000F3C46" w:rsidRDefault="0098003B" w:rsidP="0098003B">
      <w:pPr>
        <w:pStyle w:val="Default"/>
        <w:jc w:val="center"/>
        <w:rPr>
          <w:i/>
          <w:sz w:val="28"/>
          <w:szCs w:val="28"/>
        </w:rPr>
      </w:pPr>
      <w:r w:rsidRPr="000F3C46">
        <w:rPr>
          <w:b/>
          <w:bCs/>
          <w:i/>
          <w:sz w:val="28"/>
          <w:szCs w:val="28"/>
        </w:rPr>
        <w:t>SF.2.4.06.04.0007 ZNANSTVENA AVANTURA</w:t>
      </w:r>
    </w:p>
    <w:p w14:paraId="0154C688" w14:textId="7102D058" w:rsidR="0098003B" w:rsidRPr="000F3C46" w:rsidRDefault="003734D2" w:rsidP="0098003B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 w:rsidR="001A716E">
        <w:rPr>
          <w:b/>
          <w:bCs/>
          <w:i/>
          <w:sz w:val="28"/>
          <w:szCs w:val="28"/>
        </w:rPr>
        <w:t>rujan</w:t>
      </w:r>
      <w:proofErr w:type="spellEnd"/>
      <w:r w:rsidR="0098003B" w:rsidRPr="000F3C46">
        <w:rPr>
          <w:b/>
          <w:bCs/>
          <w:i/>
          <w:sz w:val="28"/>
          <w:szCs w:val="28"/>
        </w:rPr>
        <w:t xml:space="preserve"> 2025.</w:t>
      </w:r>
    </w:p>
    <w:p w14:paraId="29AA150D" w14:textId="77777777" w:rsidR="00240380" w:rsidRDefault="00240380" w:rsidP="00240380">
      <w:pPr>
        <w:rPr>
          <w:rFonts w:ascii="Calibri" w:hAnsi="Calibri" w:cs="Calibri"/>
          <w:i/>
          <w:iCs/>
          <w:sz w:val="24"/>
          <w:szCs w:val="24"/>
        </w:rPr>
      </w:pPr>
    </w:p>
    <w:p w14:paraId="44C22E7E" w14:textId="426EA483" w:rsidR="00B710FC" w:rsidRDefault="5C6C60C5" w:rsidP="00240380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5C6C60C5">
        <w:rPr>
          <w:rFonts w:ascii="Calibri" w:hAnsi="Calibri" w:cs="Calibri"/>
          <w:i/>
          <w:iCs/>
          <w:sz w:val="24"/>
          <w:szCs w:val="24"/>
        </w:rPr>
        <w:t xml:space="preserve">Upusti se u svijet znanosti, tehnologije i otkrića – pridruži nam se na uzbudljivim STEM radionicama koje potiču radoznalost, timski rad i kreativno rješavanje problema </w:t>
      </w:r>
      <w:r w:rsidRPr="5C6C60C5">
        <w:rPr>
          <w:rFonts w:ascii="Wingdings" w:eastAsia="Wingdings" w:hAnsi="Wingdings" w:cs="Wingdings"/>
          <w:i/>
          <w:iCs/>
          <w:sz w:val="24"/>
          <w:szCs w:val="24"/>
        </w:rPr>
        <w:t></w:t>
      </w:r>
      <w:r w:rsidRPr="5C6C60C5">
        <w:rPr>
          <w:rFonts w:ascii="Calibri" w:hAnsi="Calibri" w:cs="Calibri"/>
          <w:i/>
          <w:iCs/>
          <w:sz w:val="24"/>
          <w:szCs w:val="24"/>
        </w:rPr>
        <w:t xml:space="preserve">                    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>Udruga EDUKA tijekom rujna organizira provedbu ZANIMLJIVIH STEM RADIONICA;</w:t>
      </w: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B710FC" w14:paraId="152F04BD" w14:textId="77777777" w:rsidTr="5C6C60C5">
        <w:tc>
          <w:tcPr>
            <w:tcW w:w="10774" w:type="dxa"/>
            <w:gridSpan w:val="2"/>
          </w:tcPr>
          <w:p w14:paraId="1D9D5999" w14:textId="55AF3FB7" w:rsidR="00C14CFB" w:rsidRDefault="5C6C60C5" w:rsidP="5C6C60C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5C6C60C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31.08.- 05.09.2025.g  - A3.2.2. Ljetna škola Kemije</w:t>
            </w:r>
          </w:p>
          <w:p w14:paraId="1FEE5491" w14:textId="404FB5E1" w:rsidR="00B710FC" w:rsidRDefault="5C6C60C5" w:rsidP="5C6C60C5">
            <w:pPr>
              <w:rPr>
                <w:rFonts w:eastAsia="Calibri" w:hAnsiTheme="minorHAnsi" w:cstheme="minorBidi"/>
                <w:b/>
                <w:bCs/>
                <w:color w:val="000000" w:themeColor="text1"/>
              </w:rPr>
            </w:pPr>
            <w:r w:rsidRPr="5C6C60C5">
              <w:rPr>
                <w:rFonts w:eastAsia="Calibri" w:hAnsiTheme="minorHAnsi" w:cstheme="minorBidi"/>
                <w:b/>
                <w:bCs/>
                <w:color w:val="000000" w:themeColor="text1"/>
              </w:rPr>
              <w:t>Radionice se provode na adresi</w:t>
            </w:r>
            <w:r w:rsidRPr="5C6C60C5">
              <w:rPr>
                <w:rFonts w:hAnsiTheme="minorHAnsi" w:cstheme="minorBidi"/>
                <w:b/>
                <w:bCs/>
              </w:rPr>
              <w:t xml:space="preserve"> </w:t>
            </w:r>
            <w:r w:rsidRPr="5C6C60C5">
              <w:rPr>
                <w:rFonts w:eastAsia="Calibri" w:hAnsiTheme="minorHAnsi" w:cstheme="minorBidi"/>
                <w:b/>
                <w:bCs/>
                <w:color w:val="000000" w:themeColor="text1"/>
              </w:rPr>
              <w:t>Vukovarska ulica 58, 51000 Rijeka.</w:t>
            </w:r>
          </w:p>
        </w:tc>
      </w:tr>
      <w:tr w:rsidR="00D81591" w14:paraId="446FD3FB" w14:textId="77777777" w:rsidTr="00AB3BDC">
        <w:trPr>
          <w:trHeight w:val="4336"/>
        </w:trPr>
        <w:tc>
          <w:tcPr>
            <w:tcW w:w="3828" w:type="dxa"/>
          </w:tcPr>
          <w:p w14:paraId="4E6F1967" w14:textId="77777777" w:rsidR="00741295" w:rsidRDefault="00741295" w:rsidP="0061118E">
            <w:pPr>
              <w:rPr>
                <w:b/>
                <w:bCs/>
                <w:i/>
                <w:iCs/>
                <w:u w:val="single"/>
              </w:rPr>
            </w:pPr>
          </w:p>
          <w:p w14:paraId="01CC12A3" w14:textId="3F58D84F" w:rsidR="0061118E" w:rsidRPr="007F0507" w:rsidRDefault="0061118E" w:rsidP="0061118E">
            <w:pPr>
              <w:rPr>
                <w:b/>
                <w:bCs/>
                <w:i/>
                <w:iCs/>
                <w:u w:val="single"/>
              </w:rPr>
            </w:pPr>
            <w:r w:rsidRPr="007F0507">
              <w:rPr>
                <w:b/>
                <w:bCs/>
                <w:i/>
                <w:iCs/>
                <w:u w:val="single"/>
              </w:rPr>
              <w:t>01. rujan</w:t>
            </w:r>
          </w:p>
          <w:p w14:paraId="0CF39D6F" w14:textId="77777777" w:rsidR="0061118E" w:rsidRPr="00C21A9A" w:rsidRDefault="0061118E" w:rsidP="0061118E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8</w:t>
            </w:r>
            <w:r w:rsidRPr="007F0507">
              <w:rPr>
                <w:b/>
                <w:bCs/>
                <w:i/>
                <w:iCs/>
              </w:rPr>
              <w:t>.9</w:t>
            </w:r>
            <w:r>
              <w:rPr>
                <w:b/>
                <w:bCs/>
                <w:i/>
                <w:iCs/>
              </w:rPr>
              <w:t>.</w:t>
            </w:r>
            <w:r w:rsidRPr="007F0507">
              <w:rPr>
                <w:b/>
                <w:bCs/>
                <w:i/>
                <w:iCs/>
              </w:rPr>
              <w:t>_</w:t>
            </w:r>
            <w:r w:rsidRPr="007F0507">
              <w:rPr>
                <w:b/>
                <w:i/>
              </w:rPr>
              <w:t xml:space="preserve">Gradivne jedinice </w:t>
            </w:r>
            <w:r w:rsidRPr="007F0507">
              <w:rPr>
                <w:b/>
                <w:i/>
              </w:rPr>
              <w:t>ž</w:t>
            </w:r>
            <w:r w:rsidRPr="007F0507">
              <w:rPr>
                <w:b/>
                <w:i/>
              </w:rPr>
              <w:t>ivota_10:00h</w:t>
            </w:r>
            <w:r>
              <w:rPr>
                <w:b/>
                <w:i/>
              </w:rPr>
              <w:t xml:space="preserve"> (Ivo Crnolatac)</w:t>
            </w:r>
          </w:p>
          <w:p w14:paraId="18D1A1AC" w14:textId="23EDF459" w:rsidR="00C14CFB" w:rsidRDefault="00C14CFB" w:rsidP="5C6C60C5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0E9301A9" w14:textId="77777777" w:rsidR="00C14CFB" w:rsidRDefault="00C14CFB" w:rsidP="0061118E">
            <w:pPr>
              <w:rPr>
                <w:rFonts w:ascii="Calibri" w:hAnsi="Calibri" w:cs="Calibri"/>
                <w:b/>
                <w:i/>
                <w:u w:val="single"/>
              </w:rPr>
            </w:pPr>
          </w:p>
          <w:p w14:paraId="73844B5A" w14:textId="3D33FD8E" w:rsidR="0061118E" w:rsidRPr="007F0507" w:rsidRDefault="0061118E" w:rsidP="0061118E">
            <w:pPr>
              <w:rPr>
                <w:rFonts w:ascii="Calibri" w:hAnsi="Calibri" w:cs="Calibri"/>
                <w:b/>
                <w:i/>
                <w:u w:val="single"/>
              </w:rPr>
            </w:pPr>
            <w:r w:rsidRPr="007F0507">
              <w:rPr>
                <w:rFonts w:ascii="Calibri" w:hAnsi="Calibri" w:cs="Calibri"/>
                <w:b/>
                <w:i/>
                <w:u w:val="single"/>
              </w:rPr>
              <w:t xml:space="preserve">02. rujan </w:t>
            </w:r>
          </w:p>
          <w:p w14:paraId="354BA352" w14:textId="77777777" w:rsidR="0061118E" w:rsidRDefault="0061118E" w:rsidP="0061118E">
            <w:pPr>
              <w:rPr>
                <w:b/>
                <w:i/>
              </w:rPr>
            </w:pPr>
            <w:r w:rsidRPr="007F0507">
              <w:rPr>
                <w:rFonts w:ascii="Calibri" w:hAnsi="Calibri" w:cs="Calibri"/>
                <w:b/>
                <w:i/>
              </w:rPr>
              <w:t>8.10._</w:t>
            </w:r>
            <w:r w:rsidRPr="007F0507">
              <w:rPr>
                <w:b/>
                <w:i/>
              </w:rPr>
              <w:t>Srebro u numizmatici</w:t>
            </w:r>
            <w:r>
              <w:rPr>
                <w:b/>
                <w:i/>
              </w:rPr>
              <w:t xml:space="preserve">_9:00h </w:t>
            </w:r>
            <w:r w:rsidRPr="007F0507">
              <w:rPr>
                <w:b/>
                <w:i/>
              </w:rPr>
              <w:t xml:space="preserve">(Leon Lenuzzi </w:t>
            </w: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uper)</w:t>
            </w:r>
          </w:p>
          <w:p w14:paraId="0140FA05" w14:textId="08795F9B" w:rsidR="00B710FC" w:rsidRDefault="00B710FC" w:rsidP="5C6C60C5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66CBB520" w14:textId="77777777" w:rsidR="00B710FC" w:rsidRDefault="00B710FC" w:rsidP="00B710FC">
            <w:pPr>
              <w:rPr>
                <w:b/>
                <w:i/>
                <w:u w:val="single"/>
              </w:rPr>
            </w:pPr>
          </w:p>
          <w:p w14:paraId="18E670CD" w14:textId="34C43901" w:rsidR="00B710FC" w:rsidRPr="00741295" w:rsidRDefault="00B710FC" w:rsidP="00B710FC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03</w:t>
            </w:r>
            <w:r w:rsidRPr="00741295">
              <w:rPr>
                <w:b/>
                <w:i/>
                <w:u w:val="single"/>
              </w:rPr>
              <w:t>. rujan</w:t>
            </w:r>
          </w:p>
          <w:p w14:paraId="5B822B15" w14:textId="77777777" w:rsidR="00B710FC" w:rsidRPr="00741295" w:rsidRDefault="00B710FC" w:rsidP="00B710FC">
            <w:pPr>
              <w:rPr>
                <w:b/>
                <w:bCs/>
                <w:i/>
                <w:iCs/>
              </w:rPr>
            </w:pPr>
            <w:r w:rsidRPr="00741295">
              <w:rPr>
                <w:b/>
                <w:i/>
              </w:rPr>
              <w:t xml:space="preserve">8.13._Posjet Rafineriji nafte Rijeka_9:00h </w:t>
            </w:r>
            <w:r w:rsidRPr="00741295">
              <w:rPr>
                <w:b/>
                <w:bCs/>
                <w:i/>
                <w:iCs/>
              </w:rPr>
              <w:t>(Tomislav Portada)</w:t>
            </w:r>
          </w:p>
          <w:p w14:paraId="64677F4E" w14:textId="06E6F1B7" w:rsidR="00B710FC" w:rsidRDefault="00B710FC" w:rsidP="5C6C60C5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6402A0C9" w14:textId="4D3AFC89" w:rsidR="00D90021" w:rsidRDefault="00741295" w:rsidP="00D90021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04</w:t>
            </w:r>
            <w:r w:rsidR="00D90021" w:rsidRPr="007F0507">
              <w:rPr>
                <w:b/>
                <w:i/>
                <w:u w:val="single"/>
              </w:rPr>
              <w:t>. rujan</w:t>
            </w:r>
          </w:p>
          <w:p w14:paraId="70172854" w14:textId="77777777" w:rsidR="00D90021" w:rsidRDefault="00D90021" w:rsidP="00D90021">
            <w:pPr>
              <w:rPr>
                <w:b/>
                <w:i/>
              </w:rPr>
            </w:pPr>
          </w:p>
          <w:p w14:paraId="53DF1D21" w14:textId="6FBAE604" w:rsidR="00D90021" w:rsidRPr="00C21A9A" w:rsidRDefault="00D90021" w:rsidP="00D90021">
            <w:pPr>
              <w:rPr>
                <w:b/>
                <w:i/>
              </w:rPr>
            </w:pPr>
            <w:r>
              <w:rPr>
                <w:b/>
                <w:i/>
              </w:rPr>
              <w:t>8.11._</w:t>
            </w:r>
            <w:r w:rsidRPr="007F0507">
              <w:rPr>
                <w:b/>
                <w:i/>
              </w:rPr>
              <w:t>Bakrena fotografija_9:00h</w:t>
            </w:r>
            <w:r>
              <w:rPr>
                <w:b/>
                <w:i/>
              </w:rPr>
              <w:t xml:space="preserve"> </w:t>
            </w:r>
            <w:r w:rsidRPr="007F0507">
              <w:rPr>
                <w:b/>
                <w:i/>
              </w:rPr>
              <w:t xml:space="preserve">(Leon Lenuzzi </w:t>
            </w: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uper)</w:t>
            </w:r>
          </w:p>
          <w:p w14:paraId="1FCC76EA" w14:textId="6452948B" w:rsidR="003B3B4A" w:rsidRDefault="003B3B4A" w:rsidP="5C6C60C5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6DB20D98" w14:textId="6AF6F972" w:rsidR="00D90021" w:rsidRDefault="00D90021" w:rsidP="00D90021">
            <w:pPr>
              <w:rPr>
                <w:b/>
                <w:bCs/>
                <w:i/>
                <w:iCs/>
              </w:rPr>
            </w:pPr>
            <w:r w:rsidRPr="00D90021">
              <w:rPr>
                <w:b/>
                <w:i/>
              </w:rPr>
              <w:t>8.12._Bojenje pamu</w:t>
            </w:r>
            <w:r w:rsidRPr="00D90021">
              <w:rPr>
                <w:b/>
                <w:i/>
              </w:rPr>
              <w:t>č</w:t>
            </w:r>
            <w:r w:rsidRPr="00D90021">
              <w:rPr>
                <w:b/>
                <w:i/>
              </w:rPr>
              <w:t xml:space="preserve">nih krpica indigom i para-crvenim_9:00h  </w:t>
            </w:r>
            <w:r w:rsidRPr="00D90021">
              <w:rPr>
                <w:b/>
                <w:bCs/>
                <w:i/>
                <w:iCs/>
              </w:rPr>
              <w:t>(Tomislav Portada)</w:t>
            </w:r>
          </w:p>
          <w:p w14:paraId="4B9FA645" w14:textId="46BA7683" w:rsidR="00741295" w:rsidRDefault="00741295" w:rsidP="00D90021">
            <w:pPr>
              <w:rPr>
                <w:b/>
                <w:bCs/>
                <w:i/>
                <w:iCs/>
              </w:rPr>
            </w:pPr>
          </w:p>
          <w:p w14:paraId="074F3FB0" w14:textId="27677C91" w:rsidR="003B3B4A" w:rsidRDefault="003B3B4A" w:rsidP="5C6C60C5">
            <w:pPr>
              <w:rPr>
                <w:b/>
                <w:bCs/>
                <w:i/>
                <w:iCs/>
              </w:rPr>
            </w:pPr>
          </w:p>
          <w:p w14:paraId="48EED46A" w14:textId="01FAA316" w:rsidR="00C14CFB" w:rsidRPr="007F0507" w:rsidRDefault="00C14CFB" w:rsidP="00C14CFB">
            <w:pPr>
              <w:rPr>
                <w:b/>
                <w:i/>
                <w:u w:val="single"/>
              </w:rPr>
            </w:pPr>
            <w:r w:rsidRPr="007F0507">
              <w:rPr>
                <w:b/>
                <w:i/>
                <w:u w:val="single"/>
              </w:rPr>
              <w:t>05. rujan</w:t>
            </w:r>
          </w:p>
          <w:p w14:paraId="0D57B257" w14:textId="77777777" w:rsidR="00C14CFB" w:rsidRPr="007F0507" w:rsidRDefault="00C14CFB" w:rsidP="00C14CFB">
            <w:pPr>
              <w:rPr>
                <w:rFonts w:ascii="Calibri" w:hAnsi="Calibri" w:cs="Calibri"/>
                <w:b/>
                <w:i/>
              </w:rPr>
            </w:pPr>
            <w:r>
              <w:rPr>
                <w:b/>
                <w:i/>
              </w:rPr>
              <w:t>8.14._</w:t>
            </w: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to nakon nuklearne katastrofe?_9:00h</w:t>
            </w:r>
            <w:r>
              <w:rPr>
                <w:b/>
                <w:i/>
              </w:rPr>
              <w:t xml:space="preserve"> </w:t>
            </w:r>
            <w:r w:rsidRPr="007F0507">
              <w:rPr>
                <w:b/>
                <w:i/>
              </w:rPr>
              <w:t xml:space="preserve">(Leon Lenuzzi </w:t>
            </w: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uper)</w:t>
            </w:r>
          </w:p>
          <w:p w14:paraId="2C014CDF" w14:textId="77777777" w:rsidR="00C14CFB" w:rsidRDefault="00C14CFB" w:rsidP="00D90021">
            <w:pPr>
              <w:rPr>
                <w:b/>
                <w:bCs/>
                <w:i/>
                <w:iCs/>
              </w:rPr>
            </w:pPr>
          </w:p>
          <w:p w14:paraId="4D92F8B1" w14:textId="7C8B952F" w:rsidR="00D90021" w:rsidRDefault="00D25766" w:rsidP="5C6C60C5">
            <w:pPr>
              <w:rPr>
                <w:b/>
                <w:bCs/>
                <w:i/>
                <w:iCs/>
              </w:rPr>
            </w:pPr>
            <w:hyperlink r:id="rId8" w:history="1">
              <w:r w:rsidRPr="00D25766">
                <w:rPr>
                  <w:rStyle w:val="Hiperveza"/>
                  <w:b/>
                  <w:bCs/>
                  <w:i/>
                  <w:iCs/>
                </w:rPr>
                <w:t>PRIJAVA</w:t>
              </w:r>
            </w:hyperlink>
            <w:r>
              <w:rPr>
                <w:b/>
                <w:bCs/>
                <w:i/>
                <w:iCs/>
              </w:rPr>
              <w:t xml:space="preserve"> za sudjelovanje. </w:t>
            </w:r>
          </w:p>
        </w:tc>
        <w:tc>
          <w:tcPr>
            <w:tcW w:w="6946" w:type="dxa"/>
          </w:tcPr>
          <w:p w14:paraId="2F0FD98A" w14:textId="08E73F2F" w:rsidR="0061118E" w:rsidRPr="00C21A9A" w:rsidRDefault="0061118E" w:rsidP="0061118E">
            <w:pPr>
              <w:rPr>
                <w:b/>
                <w:i/>
              </w:rPr>
            </w:pPr>
            <w:r w:rsidRPr="007F0507">
              <w:rPr>
                <w:b/>
                <w:i/>
              </w:rPr>
              <w:lastRenderedPageBreak/>
              <w:t xml:space="preserve">Gradivne jedinice </w:t>
            </w:r>
            <w:r w:rsidRPr="007F0507">
              <w:rPr>
                <w:b/>
                <w:i/>
              </w:rPr>
              <w:t>ž</w:t>
            </w:r>
            <w:r>
              <w:rPr>
                <w:b/>
                <w:i/>
              </w:rPr>
              <w:t>ivota (Ivo Crnolatac)</w:t>
            </w:r>
          </w:p>
          <w:p w14:paraId="1BEE3AB5" w14:textId="56832912" w:rsidR="0061118E" w:rsidRPr="0061118E" w:rsidRDefault="0061118E" w:rsidP="0061118E">
            <w:pPr>
              <w:jc w:val="both"/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U radionici će polaznici pomoću modela na magnetskim pločama provesti reakciju DNA polimeraze. U eksperimentalnom dijelu polaznici će odrediti koncentraciju nepoznatog uzorka proteina i DNA.  Polaznici će se upoznati s osnovnim pojmovima i tehnikama u karakterizaciji i kvantifikaciji biomakromolekula.</w:t>
            </w: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1D4EEF92" w14:textId="77777777" w:rsidR="0061118E" w:rsidRPr="00C21A9A" w:rsidRDefault="0061118E" w:rsidP="0061118E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 xml:space="preserve"> </w:t>
            </w:r>
          </w:p>
          <w:p w14:paraId="7BC530C9" w14:textId="6453F552" w:rsidR="0061118E" w:rsidRDefault="0061118E" w:rsidP="0061118E">
            <w:pPr>
              <w:jc w:val="both"/>
              <w:rPr>
                <w:b/>
                <w:i/>
              </w:rPr>
            </w:pPr>
            <w:r w:rsidRPr="007F0507">
              <w:rPr>
                <w:b/>
                <w:i/>
              </w:rPr>
              <w:t>Srebro u numizmatici</w:t>
            </w:r>
            <w:r>
              <w:rPr>
                <w:b/>
                <w:i/>
              </w:rPr>
              <w:t xml:space="preserve"> </w:t>
            </w:r>
            <w:r w:rsidRPr="007F0507">
              <w:rPr>
                <w:b/>
                <w:i/>
              </w:rPr>
              <w:t xml:space="preserve">(Leon Lenuzzi </w:t>
            </w: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uper)</w:t>
            </w:r>
          </w:p>
          <w:p w14:paraId="20BA9EB8" w14:textId="5030D0C0" w:rsidR="0061118E" w:rsidRPr="0061118E" w:rsidRDefault="0061118E" w:rsidP="0061118E">
            <w:pPr>
              <w:jc w:val="both"/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 xml:space="preserve">U radionici će biti riječ o povijesti kovanog novca te upotrebi srebra kao materijala pri izradi kovanica. Tema počinje povijesnim pregledom počevši od antičke Lidije i Grčke preko Rima do modernog kovanog novca. Pokrivene su i teme monetarnih politika, uloga centralnih banaka te zlatnog standarda. Također predavanje prezentira i vrste srebrnih legura, kemijske reakcija srebra sa okolinom što rezultira nastanak patina na srebrnim kovanicama i predmetima kao i načine uklanjanja tih patina. </w:t>
            </w: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796DAA07" w14:textId="2BBBB0D4" w:rsidR="00D81591" w:rsidRDefault="00D81591" w:rsidP="00D81591">
            <w:pPr>
              <w:rPr>
                <w:rFonts w:ascii="Calibri" w:hAnsi="Calibri" w:cs="Calibri"/>
                <w:b/>
                <w:i/>
                <w:sz w:val="6"/>
                <w:szCs w:val="6"/>
              </w:rPr>
            </w:pPr>
          </w:p>
          <w:p w14:paraId="19DBD22E" w14:textId="3DC851E8" w:rsidR="00B710FC" w:rsidRDefault="00B710FC" w:rsidP="5C6C60C5">
            <w:pPr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  <w:p w14:paraId="2AE04160" w14:textId="28F7476C" w:rsidR="00B710FC" w:rsidRPr="00B710FC" w:rsidRDefault="00B710FC" w:rsidP="00D81591">
            <w:pPr>
              <w:rPr>
                <w:b/>
                <w:bCs/>
                <w:i/>
                <w:iCs/>
              </w:rPr>
            </w:pPr>
            <w:r w:rsidRPr="007F0507">
              <w:rPr>
                <w:b/>
                <w:i/>
              </w:rPr>
              <w:t>Posjet Rafineriji nafte Rijeka</w:t>
            </w:r>
            <w:r>
              <w:rPr>
                <w:b/>
                <w:i/>
              </w:rPr>
              <w:t xml:space="preserve">  </w:t>
            </w:r>
            <w:r>
              <w:rPr>
                <w:b/>
                <w:bCs/>
                <w:i/>
                <w:iCs/>
              </w:rPr>
              <w:t>(Tomislav Portada)</w:t>
            </w:r>
          </w:p>
          <w:p w14:paraId="37AED708" w14:textId="497C2FD6" w:rsidR="00B710FC" w:rsidRDefault="00B710FC" w:rsidP="00D81591">
            <w:pPr>
              <w:rPr>
                <w:rFonts w:ascii="Calibri" w:hAnsi="Calibri" w:cs="Calibri"/>
                <w:b/>
                <w:i/>
                <w:sz w:val="6"/>
                <w:szCs w:val="6"/>
              </w:rPr>
            </w:pPr>
          </w:p>
          <w:p w14:paraId="20733EBA" w14:textId="2FF08932" w:rsidR="00B710FC" w:rsidRDefault="00B710FC" w:rsidP="00B710FC">
            <w:pPr>
              <w:jc w:val="both"/>
            </w:pPr>
            <w:r>
              <w:rPr>
                <w:rFonts w:hAnsiTheme="minorHAnsi" w:cstheme="minorHAnsi"/>
              </w:rPr>
              <w:t xml:space="preserve">U okviru radionice polaznici će posjetiti i razgledati Rafineriju nafte Rijeka prema planu i programu domaćina. Nakon uvodnog predavanja o povijsti i poslovanju Rafinerije, polaznici će biti podijeljeni u dvije grupe, od kojih će jedna razgledavati analitičke laboratorije, a druga pogon Rafinerije. Nakon toga će se grupe zamijeniti. Posjet će završiti grupnim fotografiranjem i povratkom u Rijeku. </w:t>
            </w: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519FB921" w14:textId="7223DCF2" w:rsidR="00B710FC" w:rsidRDefault="00B710FC" w:rsidP="5C6C60C5">
            <w:pPr>
              <w:jc w:val="both"/>
            </w:pPr>
          </w:p>
          <w:p w14:paraId="151E96F2" w14:textId="7756A25D" w:rsidR="00D90021" w:rsidRDefault="00D90021" w:rsidP="00D9002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Bakrena fotografija  </w:t>
            </w:r>
            <w:r w:rsidRPr="007F0507">
              <w:rPr>
                <w:b/>
                <w:i/>
              </w:rPr>
              <w:t xml:space="preserve">(Leon Lenuzzi </w:t>
            </w: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uper)</w:t>
            </w:r>
          </w:p>
          <w:p w14:paraId="75217148" w14:textId="6950006A" w:rsidR="00D90021" w:rsidRPr="00D90021" w:rsidRDefault="00D90021" w:rsidP="00D90021">
            <w:pPr>
              <w:jc w:val="both"/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 xml:space="preserve">Radionica započinje zajedničkim fotografiranjem, zatim slijedi digitalna obrada fotografije, ispis crno-bijelog negativa fotografije na termofoliji te prenošenje fotografije na papir natopljen fotoosjetljivim kemikalijama na bazi bakrovih(II) iona i askorbinske kiseline. Polaznici će steći osnovna </w:t>
            </w:r>
            <w:r>
              <w:rPr>
                <w:rFonts w:hAnsiTheme="minorHAnsi" w:cstheme="minorHAnsi"/>
              </w:rPr>
              <w:lastRenderedPageBreak/>
              <w:t xml:space="preserve">teorijska znanja iz fotokemije i razvijati vještine praktičnog rada. </w:t>
            </w: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7E4CEE6C" w14:textId="77777777" w:rsidR="00D81591" w:rsidRDefault="00D81591" w:rsidP="00D81591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5FF23E" w14:textId="78ADAC0A" w:rsidR="00D90021" w:rsidRDefault="00D90021" w:rsidP="00D90021">
            <w:pPr>
              <w:rPr>
                <w:b/>
                <w:bCs/>
                <w:i/>
                <w:iCs/>
              </w:rPr>
            </w:pPr>
            <w:r w:rsidRPr="007F0507">
              <w:rPr>
                <w:b/>
                <w:i/>
              </w:rPr>
              <w:t>Bojenje pamu</w:t>
            </w:r>
            <w:r w:rsidRPr="007F0507">
              <w:rPr>
                <w:b/>
                <w:i/>
              </w:rPr>
              <w:t>č</w:t>
            </w:r>
            <w:r w:rsidRPr="007F0507">
              <w:rPr>
                <w:b/>
                <w:i/>
              </w:rPr>
              <w:t>nih krpica indigom i para-crvenim</w:t>
            </w:r>
            <w:r>
              <w:rPr>
                <w:b/>
                <w:i/>
              </w:rPr>
              <w:t xml:space="preserve">  </w:t>
            </w:r>
            <w:r>
              <w:rPr>
                <w:b/>
                <w:bCs/>
                <w:i/>
                <w:iCs/>
              </w:rPr>
              <w:t>(Tomislav Portada)</w:t>
            </w:r>
          </w:p>
          <w:p w14:paraId="0578F288" w14:textId="1ACDBC5C" w:rsidR="00D90021" w:rsidRPr="00D90021" w:rsidRDefault="00D90021" w:rsidP="00C14CFB">
            <w:pPr>
              <w:jc w:val="both"/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 xml:space="preserve">U radionici će polaznici kemijskom sintezom pripraviti dvije tekstilne boje, indigo i para-crveno, i zatim njima obojati pamučne krpice. Polaznici će se upoznati s osnovnim pojmovima i tehnikama u bojanju tekstila.  </w:t>
            </w: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  <w:p w14:paraId="687E2324" w14:textId="1A638C98" w:rsidR="00741295" w:rsidRDefault="00741295" w:rsidP="5C6C60C5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987F88" w14:textId="00BB78EC" w:rsidR="00C14CFB" w:rsidRPr="007F0507" w:rsidRDefault="00C14CFB" w:rsidP="00C14CFB">
            <w:pPr>
              <w:rPr>
                <w:rFonts w:ascii="Calibri" w:hAnsi="Calibri" w:cs="Calibri"/>
                <w:b/>
                <w:i/>
              </w:rPr>
            </w:pP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to n</w:t>
            </w:r>
            <w:r>
              <w:rPr>
                <w:b/>
                <w:i/>
              </w:rPr>
              <w:t xml:space="preserve">akon nuklearne katastrofe? </w:t>
            </w:r>
            <w:r w:rsidRPr="007F0507">
              <w:rPr>
                <w:b/>
                <w:i/>
              </w:rPr>
              <w:t xml:space="preserve">(Leon Lenuzzi </w:t>
            </w:r>
            <w:r w:rsidRPr="007F0507">
              <w:rPr>
                <w:b/>
                <w:i/>
              </w:rPr>
              <w:t>Š</w:t>
            </w:r>
            <w:r w:rsidRPr="007F0507">
              <w:rPr>
                <w:b/>
                <w:i/>
              </w:rPr>
              <w:t>uper)</w:t>
            </w:r>
          </w:p>
          <w:p w14:paraId="1A5B87A7" w14:textId="50B43B91" w:rsidR="00D90021" w:rsidRPr="00D81591" w:rsidRDefault="5C6C60C5" w:rsidP="5C6C60C5">
            <w:pPr>
              <w:jc w:val="both"/>
              <w:rPr>
                <w:rFonts w:hAnsiTheme="minorHAnsi" w:cstheme="minorBidi"/>
              </w:rPr>
            </w:pPr>
            <w:r w:rsidRPr="5C6C60C5">
              <w:rPr>
                <w:rFonts w:hAnsiTheme="minorHAnsi" w:cstheme="minorBidi"/>
              </w:rPr>
              <w:t xml:space="preserve">U radionici će biti riječ o snalaženju u teorijskom svijetu nakon nuklearne apokalipse.  Kako uz pomoć kemije vratiti civilizaciju i osnovni kemijski procesi važni za vraćanje civilizacije. Kako se dobiva kruh, izrađuje beton, pročišćava voda, konzervira meso, pokreće vatra, dobivaju lijekovi i kako sve te procese objašnjavamo pomoću kemije i koje se kemijske reakcije nalaze u pozadini. Cilj nije učenje o posljedicama katastrofe već kako nakon nje doći do sveg presudnog za ljudski opstanak. </w:t>
            </w: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u</w:t>
            </w:r>
            <w:r>
              <w:t>č</w:t>
            </w:r>
            <w:r>
              <w:t xml:space="preserve">enicima srednje </w:t>
            </w:r>
            <w:r>
              <w:t>š</w:t>
            </w:r>
            <w:r>
              <w:t>kole.</w:t>
            </w:r>
          </w:p>
        </w:tc>
      </w:tr>
      <w:tr w:rsidR="004E0CE4" w14:paraId="4A07481F" w14:textId="77777777" w:rsidTr="00AB3BDC">
        <w:tc>
          <w:tcPr>
            <w:tcW w:w="3828" w:type="dxa"/>
          </w:tcPr>
          <w:p w14:paraId="43880AE7" w14:textId="354AAFC5" w:rsidR="004E0CE4" w:rsidRPr="00DE6024" w:rsidRDefault="004E0CE4" w:rsidP="0072382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i/>
                <w:u w:val="single"/>
              </w:rPr>
              <w:lastRenderedPageBreak/>
              <w:t>UTORAK, 16.09.2025.g. -</w:t>
            </w:r>
            <w:r w:rsidRPr="00DE6024">
              <w:rPr>
                <w:rFonts w:ascii="Calibri" w:hAnsi="Calibri" w:cs="Calibri"/>
                <w:b/>
              </w:rPr>
              <w:t xml:space="preserve"> </w:t>
            </w:r>
            <w:r w:rsidR="00387870">
              <w:rPr>
                <w:rFonts w:ascii="Calibri" w:hAnsi="Calibri" w:cs="Calibri"/>
                <w:b/>
              </w:rPr>
              <w:t xml:space="preserve"> </w:t>
            </w:r>
            <w:r w:rsidRPr="00DE6024">
              <w:rPr>
                <w:rFonts w:ascii="Calibri" w:hAnsi="Calibri" w:cs="Calibri"/>
                <w:b/>
              </w:rPr>
              <w:t>Akt.3.2.</w:t>
            </w:r>
            <w:r w:rsidR="00AB3BDC">
              <w:rPr>
                <w:rFonts w:ascii="Calibri" w:hAnsi="Calibri" w:cs="Calibri"/>
                <w:b/>
              </w:rPr>
              <w:t>1.</w:t>
            </w:r>
          </w:p>
          <w:p w14:paraId="5517120A" w14:textId="77777777" w:rsidR="004E0CE4" w:rsidRPr="00761D99" w:rsidRDefault="004E0CE4" w:rsidP="00723827">
            <w:pPr>
              <w:rPr>
                <w:rFonts w:ascii="Calibri" w:hAnsi="Calibri" w:cs="Calibri"/>
                <w:b/>
                <w:i/>
                <w:u w:val="single"/>
              </w:rPr>
            </w:pPr>
          </w:p>
          <w:p w14:paraId="711BE677" w14:textId="77777777" w:rsidR="004E0CE4" w:rsidRPr="00761D99" w:rsidRDefault="004E0CE4" w:rsidP="00723827">
            <w:pPr>
              <w:rPr>
                <w:rFonts w:ascii="Calibri" w:hAnsi="Calibri" w:cs="Calibri"/>
              </w:rPr>
            </w:pPr>
          </w:p>
          <w:p w14:paraId="56656574" w14:textId="53FC7E60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</w:t>
            </w:r>
            <w:r w:rsidRPr="00761D99">
              <w:rPr>
                <w:rFonts w:ascii="Calibri" w:hAnsi="Calibri" w:cs="Calibri"/>
                <w:b/>
                <w:i/>
              </w:rPr>
              <w:t>._</w:t>
            </w:r>
            <w:r w:rsidR="00A64B0C">
              <w:rPr>
                <w:rFonts w:ascii="Calibri" w:hAnsi="Calibri" w:cs="Calibri"/>
                <w:b/>
                <w:i/>
              </w:rPr>
              <w:t>Čarolija s gujavicama</w:t>
            </w:r>
            <w:r w:rsidRPr="00761D99">
              <w:rPr>
                <w:rFonts w:ascii="Calibri" w:hAnsi="Calibri" w:cs="Calibri"/>
                <w:b/>
                <w:i/>
              </w:rPr>
              <w:t xml:space="preserve"> _</w:t>
            </w:r>
            <w:r>
              <w:rPr>
                <w:rFonts w:ascii="Calibri" w:hAnsi="Calibri" w:cs="Calibri"/>
                <w:b/>
                <w:i/>
              </w:rPr>
              <w:t>13:30h</w:t>
            </w:r>
          </w:p>
          <w:p w14:paraId="18891201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0AF207A8" w14:textId="5D845DC5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9.2._Čarobni svijet biljaka_13:30h</w:t>
            </w:r>
          </w:p>
          <w:p w14:paraId="3A0E2B41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70D7EBD4" w14:textId="77777777" w:rsidR="000B0F51" w:rsidRDefault="000B0F51" w:rsidP="00723827">
            <w:pPr>
              <w:rPr>
                <w:rFonts w:ascii="Calibri" w:hAnsi="Calibri" w:cs="Calibri"/>
                <w:b/>
                <w:i/>
              </w:rPr>
            </w:pPr>
          </w:p>
          <w:p w14:paraId="739DCC8B" w14:textId="77777777" w:rsidR="000B0F51" w:rsidRDefault="000B0F51" w:rsidP="00723827">
            <w:pPr>
              <w:rPr>
                <w:rFonts w:ascii="Calibri" w:hAnsi="Calibri" w:cs="Calibri"/>
                <w:b/>
                <w:i/>
              </w:rPr>
            </w:pPr>
          </w:p>
          <w:p w14:paraId="021C7CD2" w14:textId="267F1037" w:rsidR="004E0CE4" w:rsidRDefault="00A64B0C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9.3._Čarolija s gujavicama</w:t>
            </w:r>
            <w:r w:rsidRPr="00761D99">
              <w:rPr>
                <w:rFonts w:ascii="Calibri" w:hAnsi="Calibri" w:cs="Calibri"/>
                <w:b/>
                <w:i/>
              </w:rPr>
              <w:t xml:space="preserve"> </w:t>
            </w:r>
            <w:r w:rsidR="004E0CE4">
              <w:rPr>
                <w:rFonts w:ascii="Calibri" w:hAnsi="Calibri" w:cs="Calibri"/>
                <w:b/>
                <w:i/>
              </w:rPr>
              <w:t>_14:15h</w:t>
            </w:r>
          </w:p>
          <w:p w14:paraId="6AD2C65F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19ED2E07" w14:textId="323DB8E3" w:rsidR="004E0CE4" w:rsidRDefault="00AB3BDC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9.4._</w:t>
            </w:r>
            <w:r w:rsidR="004E0CE4">
              <w:rPr>
                <w:rFonts w:ascii="Calibri" w:hAnsi="Calibri" w:cs="Calibri"/>
                <w:b/>
                <w:i/>
              </w:rPr>
              <w:t>Čarobni svijet biljaka_14:15h</w:t>
            </w:r>
          </w:p>
          <w:p w14:paraId="3B0B7CB1" w14:textId="33112D56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</w:p>
          <w:p w14:paraId="35051BC7" w14:textId="20076B79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57B2D40D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42BB5AFB" w14:textId="77777777" w:rsidR="004E0CE4" w:rsidRDefault="004E0CE4" w:rsidP="00723827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289E305E" w14:textId="77777777" w:rsidR="004E0CE4" w:rsidRPr="006D0B06" w:rsidRDefault="004E0CE4" w:rsidP="00723827">
            <w:pPr>
              <w:rPr>
                <w:rFonts w:ascii="Calibri" w:hAnsi="Calibri" w:cs="Calibri"/>
                <w:b/>
                <w:bCs/>
              </w:rPr>
            </w:pPr>
          </w:p>
          <w:p w14:paraId="6EBAB9DE" w14:textId="4C5AAC68" w:rsidR="004E0CE4" w:rsidRDefault="004E0CE4" w:rsidP="00723827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9" w:history="1">
              <w:r w:rsidRPr="00A210B3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</w:tc>
        <w:tc>
          <w:tcPr>
            <w:tcW w:w="6946" w:type="dxa"/>
          </w:tcPr>
          <w:p w14:paraId="4B32C257" w14:textId="77777777" w:rsidR="00AB3BDC" w:rsidRDefault="00AB3BDC" w:rsidP="00723827">
            <w:pPr>
              <w:spacing w:before="7"/>
              <w:rPr>
                <w:rFonts w:ascii="Calibri" w:hAnsi="Calibri" w:cs="Calibri"/>
                <w:b/>
                <w:i/>
              </w:rPr>
            </w:pPr>
          </w:p>
          <w:p w14:paraId="0C796C98" w14:textId="0D45D616" w:rsidR="004E0CE4" w:rsidRPr="003F01A8" w:rsidRDefault="004E0CE4" w:rsidP="00723827">
            <w:pPr>
              <w:spacing w:before="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Čarobni svijet biljaka (Ana Jakopović</w:t>
            </w:r>
            <w:r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2947A8E9" w14:textId="77777777" w:rsidR="004E0CE4" w:rsidRDefault="004E0CE4" w:rsidP="00723827">
            <w:pPr>
              <w:jc w:val="both"/>
            </w:pPr>
            <w:r>
              <w:t>Nau</w:t>
            </w:r>
            <w:r>
              <w:t>č</w:t>
            </w:r>
            <w:r>
              <w:t xml:space="preserve">iti da su biljke </w:t>
            </w:r>
            <w:r>
              <w:t>ž</w:t>
            </w:r>
            <w:r>
              <w:t xml:space="preserve">ivi organizam kao i </w:t>
            </w:r>
            <w:r>
              <w:t>ž</w:t>
            </w:r>
            <w:r>
              <w:t>ivotinje i ljudi te da su nam vrlo va</w:t>
            </w:r>
            <w:r>
              <w:t>ž</w:t>
            </w:r>
            <w:r>
              <w:t>ne kako bismo mogli disati. Povezati nau</w:t>
            </w:r>
            <w:r>
              <w:t>č</w:t>
            </w:r>
            <w:r>
              <w:t>eno te povezati kako biljke utje</w:t>
            </w:r>
            <w:r>
              <w:t>č</w:t>
            </w:r>
            <w:r>
              <w:t xml:space="preserve">u na </w:t>
            </w:r>
            <w:r>
              <w:t>ž</w:t>
            </w:r>
            <w:r>
              <w:t xml:space="preserve">ivot ljudi. Na ovoj radionici djeca </w:t>
            </w:r>
            <w:r>
              <w:t>ć</w:t>
            </w:r>
            <w:r>
              <w:t>e nau</w:t>
            </w:r>
            <w:r>
              <w:t>č</w:t>
            </w:r>
            <w:r>
              <w:t xml:space="preserve">iti koji su osnovni dijelovi biljaka te </w:t>
            </w:r>
            <w:r>
              <w:t>ć</w:t>
            </w:r>
            <w:r>
              <w:t>e izraditi svoj model  biljke pomo</w:t>
            </w:r>
            <w:r>
              <w:t>ć</w:t>
            </w:r>
            <w:r>
              <w:t>u kola</w:t>
            </w:r>
            <w:r>
              <w:t>ž</w:t>
            </w:r>
            <w:r>
              <w:t xml:space="preserve"> papira.</w:t>
            </w:r>
          </w:p>
          <w:p w14:paraId="37364CC0" w14:textId="26DE3D74" w:rsidR="004E0CE4" w:rsidRPr="00612092" w:rsidRDefault="004E0CE4" w:rsidP="00612092">
            <w:pPr>
              <w:jc w:val="both"/>
            </w:pPr>
            <w:r w:rsidRPr="006F76C8">
              <w:rPr>
                <w:color w:val="000000" w:themeColor="text1"/>
              </w:rPr>
              <w:t>Sadr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 w:rsidRPr="006F76C8">
              <w:rPr>
                <w:color w:val="000000" w:themeColor="text1"/>
                <w:spacing w:val="9"/>
              </w:rPr>
              <w:t xml:space="preserve"> </w:t>
            </w:r>
            <w:r>
              <w:rPr>
                <w:color w:val="000000" w:themeColor="text1"/>
                <w:spacing w:val="9"/>
              </w:rPr>
              <w:t xml:space="preserve">djeci </w:t>
            </w:r>
            <w:r>
              <w:rPr>
                <w:color w:val="000000" w:themeColor="text1"/>
              </w:rPr>
              <w:t>pred</w:t>
            </w:r>
            <w:r>
              <w:rPr>
                <w:color w:val="000000" w:themeColor="text1"/>
              </w:rPr>
              <w:t>š</w:t>
            </w:r>
            <w:r>
              <w:rPr>
                <w:color w:val="000000" w:themeColor="text1"/>
              </w:rPr>
              <w:t>kolske dobi.</w:t>
            </w:r>
          </w:p>
          <w:p w14:paraId="46969DD6" w14:textId="77777777" w:rsidR="00AB3BDC" w:rsidRDefault="00AB3BDC" w:rsidP="00AB3BDC">
            <w:pPr>
              <w:rPr>
                <w:b/>
                <w:i/>
                <w:color w:val="000000" w:themeColor="text1"/>
              </w:rPr>
            </w:pPr>
          </w:p>
          <w:p w14:paraId="51320750" w14:textId="0E7F596F" w:rsidR="00AB3BDC" w:rsidRPr="00AB3BDC" w:rsidRDefault="00AB3BDC" w:rsidP="00AB3BDC">
            <w:pPr>
              <w:rPr>
                <w:b/>
                <w:i/>
                <w:color w:val="000000" w:themeColor="text1"/>
              </w:rPr>
            </w:pPr>
            <w:r w:rsidRPr="00AB3BDC">
              <w:rPr>
                <w:b/>
                <w:i/>
                <w:color w:val="000000" w:themeColor="text1"/>
              </w:rPr>
              <w:t>Č</w:t>
            </w:r>
            <w:r w:rsidRPr="00AB3BDC">
              <w:rPr>
                <w:b/>
                <w:i/>
                <w:color w:val="000000" w:themeColor="text1"/>
              </w:rPr>
              <w:t>arolija s gujavicama (Sanja Gottstein)</w:t>
            </w:r>
          </w:p>
          <w:p w14:paraId="04E2DA53" w14:textId="7637AE98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 xml:space="preserve">Znanost: Djeca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promatrati pona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anje gujavica (kretanje prema razli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itoj hrani), u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iti o njihovoj anatomiji, razumjeti njihovu ulogu u ekosustavima i istra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 xml:space="preserve">ivati </w:t>
            </w:r>
            <w:r w:rsidRPr="00AB3BDC">
              <w:rPr>
                <w:color w:val="000000" w:themeColor="text1"/>
              </w:rPr>
              <w:t>​​</w:t>
            </w:r>
            <w:r w:rsidRPr="00AB3BDC">
              <w:rPr>
                <w:color w:val="000000" w:themeColor="text1"/>
              </w:rPr>
              <w:t xml:space="preserve">koncepte poput razlaganja biljnog otpada i zdravlja tla. </w:t>
            </w:r>
          </w:p>
          <w:p w14:paraId="0DDE625F" w14:textId="77777777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 xml:space="preserve">Tehnologija: Djeca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dokumentirati svoja otkri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a bilje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 xml:space="preserve">kama u svoje </w:t>
            </w:r>
            <w:r w:rsidRPr="00AB3BDC">
              <w:rPr>
                <w:color w:val="000000" w:themeColor="text1"/>
              </w:rPr>
              <w:t>„</w:t>
            </w:r>
            <w:r w:rsidRPr="00AB3BDC">
              <w:rPr>
                <w:color w:val="000000" w:themeColor="text1"/>
              </w:rPr>
              <w:t>terenske dnevnike</w:t>
            </w:r>
            <w:r w:rsidRPr="00AB3BDC">
              <w:rPr>
                <w:color w:val="000000" w:themeColor="text1"/>
              </w:rPr>
              <w:t>“</w:t>
            </w:r>
            <w:r w:rsidRPr="00AB3BDC">
              <w:rPr>
                <w:color w:val="000000" w:themeColor="text1"/>
              </w:rPr>
              <w:t>.</w:t>
            </w:r>
          </w:p>
          <w:p w14:paraId="27707D2D" w14:textId="77777777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>In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 xml:space="preserve">enjerstvo: Djeca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sudjelovati u izradi i projektiranju stani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ta za gujavice (gujavi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njak), izra</w:t>
            </w:r>
            <w:r w:rsidRPr="00AB3BDC">
              <w:rPr>
                <w:color w:val="000000" w:themeColor="text1"/>
              </w:rPr>
              <w:t>đ</w:t>
            </w:r>
            <w:r w:rsidRPr="00AB3BDC">
              <w:rPr>
                <w:color w:val="000000" w:themeColor="text1"/>
              </w:rPr>
              <w:t xml:space="preserve">ivat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alate za njihovo "spa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 xml:space="preserve">avanje". Pritom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koristiti dizajnersko razmi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ljanje i znanost o materijalima.</w:t>
            </w:r>
          </w:p>
          <w:p w14:paraId="217EF6B3" w14:textId="77777777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>Matematika: Brojanje gujavica, mjerenje du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>ine gujavica, mjerenje temperature tla, mjerenje koli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ine biljnog otpada. Ovo uklju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uje poznavanje temeljnih jedinica i temeljne matemati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ke koncepte.</w:t>
            </w:r>
          </w:p>
          <w:p w14:paraId="38BF818A" w14:textId="77777777" w:rsidR="004E0CE4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>Umjetnost: Ure</w:t>
            </w:r>
            <w:r w:rsidRPr="00AB3BDC">
              <w:rPr>
                <w:color w:val="000000" w:themeColor="text1"/>
              </w:rPr>
              <w:t>đ</w:t>
            </w:r>
            <w:r w:rsidRPr="00AB3BDC">
              <w:rPr>
                <w:color w:val="000000" w:themeColor="text1"/>
              </w:rPr>
              <w:t>enje stani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ta gujavicama, crtanje opa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 xml:space="preserve">anja ili stvaranje 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arenih papirnatih gujavica dodaje umjetni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ku dimenziju, integriraju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i kreativnost i izra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>avanje.</w:t>
            </w:r>
          </w:p>
          <w:p w14:paraId="0B03F38B" w14:textId="4F8300D5" w:rsidR="00AB3BDC" w:rsidRPr="00612092" w:rsidRDefault="00612092" w:rsidP="00612092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2D2D8A">
              <w:rPr>
                <w:rFonts w:hAnsiTheme="minorHAnsi" w:cstheme="minorHAnsi"/>
                <w:color w:val="000000" w:themeColor="text1"/>
              </w:rPr>
              <w:t>Sadržaj radionice prilagođen je djeci predškolske dobi.</w:t>
            </w:r>
          </w:p>
          <w:p w14:paraId="392B37C5" w14:textId="36E85B51" w:rsidR="00612092" w:rsidRDefault="00612092" w:rsidP="00AB3BD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0CE4" w14:paraId="6B010CA3" w14:textId="77777777" w:rsidTr="00AB3BDC">
        <w:tc>
          <w:tcPr>
            <w:tcW w:w="3828" w:type="dxa"/>
          </w:tcPr>
          <w:p w14:paraId="7904A70D" w14:textId="77777777" w:rsidR="002D2D8A" w:rsidRDefault="002D2D8A" w:rsidP="00723827">
            <w:pPr>
              <w:rPr>
                <w:rFonts w:ascii="Calibri" w:hAnsi="Calibri" w:cs="Calibri"/>
                <w:b/>
                <w:i/>
                <w:u w:val="single"/>
              </w:rPr>
            </w:pPr>
          </w:p>
          <w:p w14:paraId="1466B903" w14:textId="422AA4E4" w:rsidR="004E0CE4" w:rsidRPr="00761D99" w:rsidRDefault="004E0CE4" w:rsidP="00723827">
            <w:pPr>
              <w:rPr>
                <w:rFonts w:ascii="Calibri" w:hAnsi="Calibri" w:cs="Calibri"/>
                <w:b/>
                <w:i/>
                <w:u w:val="single"/>
              </w:rPr>
            </w:pPr>
            <w:r>
              <w:rPr>
                <w:rFonts w:ascii="Calibri" w:hAnsi="Calibri" w:cs="Calibri"/>
                <w:b/>
                <w:i/>
                <w:u w:val="single"/>
              </w:rPr>
              <w:t xml:space="preserve">SRIJEDA 17.09.2025.g. </w:t>
            </w:r>
            <w:r w:rsidR="00AB3BDC">
              <w:rPr>
                <w:rFonts w:ascii="Calibri" w:hAnsi="Calibri" w:cs="Calibri"/>
                <w:b/>
                <w:i/>
                <w:u w:val="single"/>
              </w:rPr>
              <w:t xml:space="preserve">- </w:t>
            </w:r>
            <w:r w:rsidRPr="00DE6024">
              <w:rPr>
                <w:rFonts w:ascii="Calibri" w:hAnsi="Calibri" w:cs="Calibri"/>
                <w:b/>
              </w:rPr>
              <w:t>Akt.3.2.</w:t>
            </w:r>
            <w:r w:rsidR="00AB3BDC">
              <w:rPr>
                <w:rFonts w:ascii="Calibri" w:hAnsi="Calibri" w:cs="Calibri"/>
                <w:b/>
              </w:rPr>
              <w:t>1.</w:t>
            </w:r>
          </w:p>
          <w:p w14:paraId="43D46335" w14:textId="201B2562" w:rsidR="004E0CE4" w:rsidRDefault="004E0CE4" w:rsidP="00723827">
            <w:pPr>
              <w:rPr>
                <w:rFonts w:ascii="Calibri" w:hAnsi="Calibri" w:cs="Calibri"/>
              </w:rPr>
            </w:pPr>
          </w:p>
          <w:p w14:paraId="4C75DA12" w14:textId="77777777" w:rsidR="000B0F51" w:rsidRPr="00761D99" w:rsidRDefault="000B0F51" w:rsidP="00723827">
            <w:pPr>
              <w:rPr>
                <w:rFonts w:ascii="Calibri" w:hAnsi="Calibri" w:cs="Calibri"/>
              </w:rPr>
            </w:pPr>
          </w:p>
          <w:p w14:paraId="45EECE28" w14:textId="74D3C994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9.5</w:t>
            </w:r>
            <w:r w:rsidRPr="00761D99">
              <w:rPr>
                <w:rFonts w:ascii="Calibri" w:hAnsi="Calibri" w:cs="Calibri"/>
                <w:b/>
                <w:i/>
              </w:rPr>
              <w:t>._</w:t>
            </w:r>
            <w:r>
              <w:rPr>
                <w:rFonts w:ascii="Calibri" w:hAnsi="Calibri" w:cs="Calibri"/>
                <w:b/>
                <w:i/>
              </w:rPr>
              <w:t>Sat od kartona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i/>
              </w:rPr>
              <w:t>9:45-10:30h</w:t>
            </w:r>
          </w:p>
          <w:p w14:paraId="7BE930A4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7567AF91" w14:textId="3BFC09C6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9.6._Nevidljivo pismo_9:45-10:30h</w:t>
            </w:r>
          </w:p>
          <w:p w14:paraId="4F0FD70E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25C7421E" w14:textId="2DBA2408" w:rsidR="004E0CE4" w:rsidRDefault="00387870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9.7._</w:t>
            </w:r>
            <w:r w:rsidR="004E0CE4">
              <w:rPr>
                <w:rFonts w:ascii="Calibri" w:hAnsi="Calibri" w:cs="Calibri"/>
                <w:b/>
                <w:i/>
              </w:rPr>
              <w:t>Zaviri pod mikroskop_9:45-10:30h</w:t>
            </w:r>
          </w:p>
          <w:p w14:paraId="5905089E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684036DD" w14:textId="31287AB4" w:rsidR="004E0CE4" w:rsidRDefault="00387870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9.8._</w:t>
            </w:r>
            <w:r w:rsidR="00A64B0C">
              <w:rPr>
                <w:rFonts w:ascii="Calibri" w:hAnsi="Calibri" w:cs="Calibri"/>
                <w:b/>
                <w:i/>
              </w:rPr>
              <w:t>Čarolija s gujavicama</w:t>
            </w:r>
            <w:r w:rsidR="004E0CE4">
              <w:rPr>
                <w:rFonts w:ascii="Calibri" w:hAnsi="Calibri" w:cs="Calibri"/>
                <w:b/>
                <w:i/>
              </w:rPr>
              <w:t>_9:45-10:30h</w:t>
            </w:r>
          </w:p>
          <w:p w14:paraId="78F8150B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02859E72" w14:textId="604C360A" w:rsidR="004E0CE4" w:rsidRDefault="00387870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9.9._</w:t>
            </w:r>
            <w:r w:rsidR="004E0CE4">
              <w:rPr>
                <w:rFonts w:ascii="Calibri" w:hAnsi="Calibri" w:cs="Calibri"/>
                <w:b/>
                <w:i/>
              </w:rPr>
              <w:t>Sat od kartona</w:t>
            </w:r>
            <w:r w:rsidR="004E0CE4" w:rsidRPr="00761D99">
              <w:rPr>
                <w:rFonts w:ascii="Calibri" w:hAnsi="Calibri" w:cs="Calibri"/>
                <w:b/>
                <w:i/>
              </w:rPr>
              <w:t>_</w:t>
            </w:r>
            <w:r w:rsidR="004E0CE4">
              <w:rPr>
                <w:rFonts w:ascii="Calibri" w:hAnsi="Calibri" w:cs="Calibri"/>
                <w:b/>
                <w:i/>
              </w:rPr>
              <w:t>10:30-11:15h</w:t>
            </w:r>
          </w:p>
          <w:p w14:paraId="66C1FEF6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5B1C2CF1" w14:textId="3B5F21B2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9.10._Nevidljivo pismo_10:30-11:15h</w:t>
            </w:r>
          </w:p>
          <w:p w14:paraId="4B9C8CF2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62F4F5DD" w14:textId="4FD7ED3D" w:rsidR="004E0CE4" w:rsidRDefault="00387870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9.11._</w:t>
            </w:r>
            <w:r w:rsidR="004E0CE4">
              <w:rPr>
                <w:rFonts w:ascii="Calibri" w:hAnsi="Calibri" w:cs="Calibri"/>
                <w:b/>
                <w:i/>
              </w:rPr>
              <w:t>Zaviri pod mikroskop_10:30-11:15h</w:t>
            </w:r>
          </w:p>
          <w:p w14:paraId="29B52862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6A8907BC" w14:textId="5306E812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9.12_</w:t>
            </w:r>
            <w:r w:rsidR="00A64B0C">
              <w:rPr>
                <w:rFonts w:ascii="Calibri" w:hAnsi="Calibri" w:cs="Calibri"/>
                <w:b/>
                <w:i/>
              </w:rPr>
              <w:t>Čarolija s gujavicama</w:t>
            </w:r>
            <w:r>
              <w:rPr>
                <w:rFonts w:ascii="Calibri" w:hAnsi="Calibri" w:cs="Calibri"/>
                <w:b/>
                <w:i/>
              </w:rPr>
              <w:t>_10:30-11:15h</w:t>
            </w:r>
          </w:p>
          <w:p w14:paraId="25FA9915" w14:textId="77777777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</w:p>
          <w:p w14:paraId="19CF6FAE" w14:textId="25DB0EAC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</w:p>
          <w:p w14:paraId="5FCE9282" w14:textId="12D75DA5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6B30434D" w14:textId="3592E24D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5F006B3A" w14:textId="2E1E864F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6413504D" w14:textId="77777777" w:rsidR="00AB3BDC" w:rsidRDefault="00AB3BDC" w:rsidP="00723827">
            <w:pPr>
              <w:rPr>
                <w:rFonts w:ascii="Calibri" w:hAnsi="Calibri" w:cs="Calibri"/>
                <w:b/>
                <w:i/>
              </w:rPr>
            </w:pPr>
          </w:p>
          <w:p w14:paraId="45FC30C4" w14:textId="77777777" w:rsidR="004E0CE4" w:rsidRDefault="004E0CE4" w:rsidP="00723827">
            <w:pPr>
              <w:rPr>
                <w:rFonts w:ascii="Calibri" w:hAnsi="Calibri" w:cs="Calibri"/>
                <w:b/>
                <w:i/>
              </w:rPr>
            </w:pPr>
          </w:p>
          <w:p w14:paraId="76E79EC6" w14:textId="77777777" w:rsidR="004E0CE4" w:rsidRDefault="004E0CE4" w:rsidP="00723827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2EC30E63" w14:textId="77777777" w:rsidR="004E0CE4" w:rsidRPr="006D0B06" w:rsidRDefault="004E0CE4" w:rsidP="00723827">
            <w:pPr>
              <w:rPr>
                <w:rFonts w:ascii="Calibri" w:hAnsi="Calibri" w:cs="Calibri"/>
                <w:b/>
                <w:bCs/>
              </w:rPr>
            </w:pPr>
          </w:p>
          <w:p w14:paraId="0C0BBA91" w14:textId="35E813B7" w:rsidR="004E0CE4" w:rsidRDefault="004E0CE4" w:rsidP="00723827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0" w:history="1">
              <w:r w:rsidRPr="00A210B3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  <w:p w14:paraId="390114E8" w14:textId="77777777" w:rsidR="004E0CE4" w:rsidRDefault="004E0CE4" w:rsidP="00723827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C602008" w14:textId="77777777" w:rsidR="00AB3BDC" w:rsidRDefault="00AB3BDC" w:rsidP="00723827">
            <w:pPr>
              <w:spacing w:before="7"/>
              <w:rPr>
                <w:rFonts w:ascii="Calibri" w:hAnsi="Calibri" w:cs="Calibri"/>
                <w:b/>
                <w:i/>
              </w:rPr>
            </w:pPr>
          </w:p>
          <w:p w14:paraId="798BE603" w14:textId="25D94CB2" w:rsidR="004E0CE4" w:rsidRPr="003F01A8" w:rsidRDefault="004E0CE4" w:rsidP="00723827">
            <w:pPr>
              <w:spacing w:before="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Sat od kartona (Ivan Sirovica</w:t>
            </w:r>
            <w:r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07040A36" w14:textId="77777777" w:rsidR="004E0CE4" w:rsidRDefault="004E0CE4" w:rsidP="00723827">
            <w:pPr>
              <w:spacing w:before="60"/>
              <w:jc w:val="both"/>
            </w:pPr>
            <w:r>
              <w:t xml:space="preserve">Na radionici </w:t>
            </w:r>
            <w:r>
              <w:t>ć</w:t>
            </w:r>
            <w:r>
              <w:t>e nau</w:t>
            </w:r>
            <w:r>
              <w:t>č</w:t>
            </w:r>
            <w:r>
              <w:t>iti r</w:t>
            </w:r>
            <w:r w:rsidRPr="00880144">
              <w:t>e</w:t>
            </w:r>
            <w:r w:rsidRPr="00880144">
              <w:t>ć</w:t>
            </w:r>
            <w:r w:rsidRPr="00880144">
              <w:t>i koliko je sati</w:t>
            </w:r>
            <w:r>
              <w:t xml:space="preserve">, </w:t>
            </w:r>
            <w:r w:rsidRPr="00880144">
              <w:t>brojeva i razvijanje matemati</w:t>
            </w:r>
            <w:r w:rsidRPr="00880144">
              <w:t>č</w:t>
            </w:r>
            <w:r w:rsidRPr="00880144">
              <w:t>kih vje</w:t>
            </w:r>
            <w:r w:rsidRPr="00880144">
              <w:t>š</w:t>
            </w:r>
            <w:r w:rsidRPr="00880144">
              <w:t>tina</w:t>
            </w:r>
            <w:r>
              <w:t xml:space="preserve">. Uz to </w:t>
            </w:r>
            <w:r>
              <w:t>ć</w:t>
            </w:r>
            <w:r>
              <w:t>e se razvijati f</w:t>
            </w:r>
            <w:r w:rsidRPr="00880144">
              <w:t>ina motorika</w:t>
            </w:r>
            <w:r>
              <w:t>, v</w:t>
            </w:r>
            <w:r w:rsidRPr="00880144">
              <w:t>je</w:t>
            </w:r>
            <w:r w:rsidRPr="00880144">
              <w:t>š</w:t>
            </w:r>
            <w:r w:rsidRPr="00880144">
              <w:t>tine iz in</w:t>
            </w:r>
            <w:r w:rsidRPr="00880144">
              <w:t>ž</w:t>
            </w:r>
            <w:r w:rsidRPr="00880144">
              <w:t>enjerstva</w:t>
            </w:r>
            <w:r>
              <w:t xml:space="preserve"> te</w:t>
            </w:r>
            <w:r w:rsidRPr="00880144">
              <w:t xml:space="preserve"> planiranja i izrade projekta</w:t>
            </w:r>
            <w:r>
              <w:t>, k</w:t>
            </w:r>
            <w:r w:rsidRPr="00880144">
              <w:t>reativnost</w:t>
            </w:r>
            <w:r>
              <w:t xml:space="preserve"> i strpljenje. </w:t>
            </w:r>
          </w:p>
          <w:p w14:paraId="41087CAE" w14:textId="77777777" w:rsidR="004E0CE4" w:rsidRDefault="004E0CE4" w:rsidP="00723827">
            <w:pPr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 xml:space="preserve">je 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djeci predškolske dobi. </w:t>
            </w:r>
            <w:r>
              <w:rPr>
                <w:spacing w:val="9"/>
              </w:rPr>
              <w:t xml:space="preserve"> </w:t>
            </w:r>
          </w:p>
          <w:p w14:paraId="7DA3E87D" w14:textId="77777777" w:rsidR="004E0CE4" w:rsidRDefault="004E0CE4" w:rsidP="00723827">
            <w:pPr>
              <w:jc w:val="both"/>
              <w:rPr>
                <w:rFonts w:hAnsiTheme="minorHAnsi" w:cstheme="minorHAnsi"/>
                <w:color w:val="000000" w:themeColor="text1"/>
              </w:rPr>
            </w:pPr>
          </w:p>
          <w:p w14:paraId="141AF5FB" w14:textId="77777777" w:rsidR="004E0CE4" w:rsidRPr="0033000A" w:rsidRDefault="004E0CE4" w:rsidP="00723827">
            <w:pPr>
              <w:spacing w:before="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Nevidljivo pismo (Ana Magovac</w:t>
            </w:r>
            <w:r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695B4751" w14:textId="77777777" w:rsidR="004E0CE4" w:rsidRPr="00072D02" w:rsidRDefault="004E0CE4" w:rsidP="00723827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072D02">
              <w:rPr>
                <w:rFonts w:hAnsiTheme="minorHAnsi" w:cstheme="minorHAnsi"/>
                <w:color w:val="000000" w:themeColor="text1"/>
              </w:rPr>
              <w:t>Djeca će istražiti i upoznati pojave vezane uz kemijske reakcije i fizikalna svojstva tvari kroz praktičnu i zabavnu aktivnost, razvijajući pritom radoznalost, kreativnost te logičko razmišljanje.  </w:t>
            </w:r>
          </w:p>
          <w:p w14:paraId="6DCBE3E9" w14:textId="77777777" w:rsidR="004E0CE4" w:rsidRPr="00072D02" w:rsidRDefault="004E0CE4" w:rsidP="00723827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072D02">
              <w:rPr>
                <w:rFonts w:hAnsiTheme="minorHAnsi" w:cstheme="minorHAnsi"/>
                <w:color w:val="000000" w:themeColor="text1"/>
              </w:rPr>
              <w:t xml:space="preserve">Razvijat će finu motoriku i preciznost kroz pisanje nevidljivim “tintama” i svijest o sigurnosti pri radu s kemikalijama.  Sadržaj radionice prilagođen je djeci predškolske dobi. </w:t>
            </w:r>
          </w:p>
          <w:p w14:paraId="41F35AA7" w14:textId="77777777" w:rsidR="004E0CE4" w:rsidRPr="00072D02" w:rsidRDefault="004E0CE4" w:rsidP="00723827">
            <w:pPr>
              <w:jc w:val="both"/>
              <w:rPr>
                <w:rFonts w:hAnsiTheme="minorHAnsi" w:cstheme="minorHAnsi"/>
              </w:rPr>
            </w:pPr>
          </w:p>
          <w:p w14:paraId="2FE99FFF" w14:textId="77777777" w:rsidR="004E0CE4" w:rsidRPr="0033000A" w:rsidRDefault="004E0CE4" w:rsidP="00723827">
            <w:pPr>
              <w:spacing w:before="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Zaviri pod mikroskop (Klementina Stepinac</w:t>
            </w:r>
            <w:r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25642AAD" w14:textId="5DE37E22" w:rsidR="009D25BD" w:rsidRPr="00072D02" w:rsidRDefault="004E0CE4" w:rsidP="00723827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Kroz ovu  radionicu djeca će vidjeti da rad s mikroskopom može biti vrlo zabavan. Radionica će im omogućiti samostalno istraživanje koje uključuje promatranja trajnih preparata.  Voditelj će im pripremiti razne vrste preparata za mikroskopiranje. Djeca će dobiti  pisanu uputu u obliku radnog lista i praktične savjete o pravilnom načinu korištenja mikroskopa. Nakon što   ispune  pripremljene listiće i nacrtaju  promatrani predmet na kraju će zajedno napraviti malu izložbu najzanimljivijih crteža.</w:t>
            </w:r>
            <w:r w:rsidRPr="00072D02">
              <w:rPr>
                <w:rFonts w:hAnsiTheme="minorHAnsi" w:cstheme="minorHAnsi"/>
                <w:color w:val="000000" w:themeColor="text1"/>
              </w:rPr>
              <w:t xml:space="preserve"> Sadržaj radionice prilagođen je djeci predškolske dobi. </w:t>
            </w:r>
          </w:p>
          <w:p w14:paraId="02B89D06" w14:textId="44D9425C" w:rsidR="002D2D8A" w:rsidRPr="00612092" w:rsidRDefault="004E0CE4" w:rsidP="00AB3BDC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AC848CA" w14:textId="216A367A" w:rsidR="00AB3BDC" w:rsidRPr="00AB3BDC" w:rsidRDefault="00AB3BDC" w:rsidP="00AB3BDC">
            <w:pPr>
              <w:rPr>
                <w:b/>
                <w:i/>
                <w:color w:val="000000" w:themeColor="text1"/>
              </w:rPr>
            </w:pPr>
            <w:r w:rsidRPr="00AB3BDC">
              <w:rPr>
                <w:b/>
                <w:i/>
                <w:color w:val="000000" w:themeColor="text1"/>
              </w:rPr>
              <w:t>Č</w:t>
            </w:r>
            <w:r w:rsidRPr="00AB3BDC">
              <w:rPr>
                <w:b/>
                <w:i/>
                <w:color w:val="000000" w:themeColor="text1"/>
              </w:rPr>
              <w:t>arolija s gujavicama (Sanja Gottstein)</w:t>
            </w:r>
          </w:p>
          <w:p w14:paraId="609D41C0" w14:textId="77777777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 xml:space="preserve">Znanost: Djeca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promatrati pona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anje gujavica (kretanje prema razli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itoj hrani), u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iti o njihovoj anatomiji, razumjeti njihovu ulogu u ekosustavima i istra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 xml:space="preserve">ivati </w:t>
            </w:r>
            <w:r w:rsidRPr="00AB3BDC">
              <w:rPr>
                <w:color w:val="000000" w:themeColor="text1"/>
              </w:rPr>
              <w:t>​​</w:t>
            </w:r>
            <w:r w:rsidRPr="00AB3BDC">
              <w:rPr>
                <w:color w:val="000000" w:themeColor="text1"/>
              </w:rPr>
              <w:t xml:space="preserve">koncepte poput razlaganja biljnog otpada i zdravlja tla. </w:t>
            </w:r>
          </w:p>
          <w:p w14:paraId="0BF050D3" w14:textId="77777777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 xml:space="preserve">Tehnologija: Djeca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dokumentirati svoja otkri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a bilje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 xml:space="preserve">kama u svoje </w:t>
            </w:r>
            <w:r w:rsidRPr="00AB3BDC">
              <w:rPr>
                <w:color w:val="000000" w:themeColor="text1"/>
              </w:rPr>
              <w:t>„</w:t>
            </w:r>
            <w:r w:rsidRPr="00AB3BDC">
              <w:rPr>
                <w:color w:val="000000" w:themeColor="text1"/>
              </w:rPr>
              <w:t>terenske dnevnike</w:t>
            </w:r>
            <w:r w:rsidRPr="00AB3BDC">
              <w:rPr>
                <w:color w:val="000000" w:themeColor="text1"/>
              </w:rPr>
              <w:t>“</w:t>
            </w:r>
            <w:r w:rsidRPr="00AB3BDC">
              <w:rPr>
                <w:color w:val="000000" w:themeColor="text1"/>
              </w:rPr>
              <w:t>.</w:t>
            </w:r>
          </w:p>
          <w:p w14:paraId="1D595B9D" w14:textId="77777777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>In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 xml:space="preserve">enjerstvo: Djeca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sudjelovati u izradi i projektiranju stani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ta za gujavice (gujavi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njak), izra</w:t>
            </w:r>
            <w:r w:rsidRPr="00AB3BDC">
              <w:rPr>
                <w:color w:val="000000" w:themeColor="text1"/>
              </w:rPr>
              <w:t>đ</w:t>
            </w:r>
            <w:r w:rsidRPr="00AB3BDC">
              <w:rPr>
                <w:color w:val="000000" w:themeColor="text1"/>
              </w:rPr>
              <w:t xml:space="preserve">ivat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alate za njihovo "spa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 xml:space="preserve">avanje". Pritom 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e koristiti dizajnersko razmi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ljanje i znanost o materijalima.</w:t>
            </w:r>
          </w:p>
          <w:p w14:paraId="081C48EA" w14:textId="77777777" w:rsidR="00AB3BDC" w:rsidRP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>Matematika: Brojanje gujavica, mjerenje du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>ine gujavica, mjerenje temperature tla, mjerenje koli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ine biljnog otpada. Ovo uklju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uje poznavanje temeljnih jedinica i temeljne matemati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ke koncepte.</w:t>
            </w:r>
          </w:p>
          <w:p w14:paraId="50D6E151" w14:textId="77777777" w:rsidR="00AB3BDC" w:rsidRDefault="00AB3BDC" w:rsidP="00AB3BDC">
            <w:pPr>
              <w:rPr>
                <w:color w:val="000000" w:themeColor="text1"/>
              </w:rPr>
            </w:pPr>
            <w:r w:rsidRPr="00AB3BDC">
              <w:rPr>
                <w:color w:val="000000" w:themeColor="text1"/>
              </w:rPr>
              <w:t>Umjetnost: Ure</w:t>
            </w:r>
            <w:r w:rsidRPr="00AB3BDC">
              <w:rPr>
                <w:color w:val="000000" w:themeColor="text1"/>
              </w:rPr>
              <w:t>đ</w:t>
            </w:r>
            <w:r w:rsidRPr="00AB3BDC">
              <w:rPr>
                <w:color w:val="000000" w:themeColor="text1"/>
              </w:rPr>
              <w:t>enje stani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ta gujavicama, crtanje opa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 xml:space="preserve">anja ili stvaranje </w:t>
            </w:r>
            <w:r w:rsidRPr="00AB3BDC">
              <w:rPr>
                <w:color w:val="000000" w:themeColor="text1"/>
              </w:rPr>
              <w:t>š</w:t>
            </w:r>
            <w:r w:rsidRPr="00AB3BDC">
              <w:rPr>
                <w:color w:val="000000" w:themeColor="text1"/>
              </w:rPr>
              <w:t>arenih papirnatih gujavica dodaje umjetni</w:t>
            </w:r>
            <w:r w:rsidRPr="00AB3BDC">
              <w:rPr>
                <w:color w:val="000000" w:themeColor="text1"/>
              </w:rPr>
              <w:t>č</w:t>
            </w:r>
            <w:r w:rsidRPr="00AB3BDC">
              <w:rPr>
                <w:color w:val="000000" w:themeColor="text1"/>
              </w:rPr>
              <w:t>ku dimenziju, integriraju</w:t>
            </w:r>
            <w:r w:rsidRPr="00AB3BDC">
              <w:rPr>
                <w:color w:val="000000" w:themeColor="text1"/>
              </w:rPr>
              <w:t>ć</w:t>
            </w:r>
            <w:r w:rsidRPr="00AB3BDC">
              <w:rPr>
                <w:color w:val="000000" w:themeColor="text1"/>
              </w:rPr>
              <w:t>i kreativnost i izra</w:t>
            </w:r>
            <w:r w:rsidRPr="00AB3BDC">
              <w:rPr>
                <w:color w:val="000000" w:themeColor="text1"/>
              </w:rPr>
              <w:t>ž</w:t>
            </w:r>
            <w:r w:rsidRPr="00AB3BDC">
              <w:rPr>
                <w:color w:val="000000" w:themeColor="text1"/>
              </w:rPr>
              <w:t>avanje.</w:t>
            </w:r>
          </w:p>
          <w:p w14:paraId="6B2D6217" w14:textId="77777777" w:rsidR="00612092" w:rsidRPr="002D2D8A" w:rsidRDefault="00612092" w:rsidP="00612092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2D2D8A">
              <w:rPr>
                <w:rFonts w:hAnsiTheme="minorHAnsi" w:cstheme="minorHAnsi"/>
                <w:color w:val="000000" w:themeColor="text1"/>
              </w:rPr>
              <w:t>Sadržaj radionice prilagođen je djeci predškolske dobi.</w:t>
            </w:r>
          </w:p>
          <w:p w14:paraId="47E30343" w14:textId="492CA586" w:rsidR="009D25BD" w:rsidRDefault="009D25BD" w:rsidP="00AB3BDC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F299F" w14:paraId="79391A1C" w14:textId="77777777" w:rsidTr="000343ED">
        <w:tc>
          <w:tcPr>
            <w:tcW w:w="3828" w:type="dxa"/>
          </w:tcPr>
          <w:p w14:paraId="1DDD2DA4" w14:textId="77777777" w:rsidR="009D25BD" w:rsidRDefault="009D25BD" w:rsidP="000343ED">
            <w:pPr>
              <w:rPr>
                <w:rFonts w:ascii="Calibri" w:hAnsi="Calibri" w:cs="Calibri"/>
                <w:b/>
                <w:i/>
                <w:u w:val="single"/>
              </w:rPr>
            </w:pPr>
          </w:p>
          <w:p w14:paraId="1BC2FFA3" w14:textId="428990F6" w:rsidR="006F299F" w:rsidRDefault="006F299F" w:rsidP="000343E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i/>
                <w:u w:val="single"/>
              </w:rPr>
              <w:t xml:space="preserve">UTORAK,  23.09.2025.g. - </w:t>
            </w:r>
            <w:r w:rsidRPr="00DE6024">
              <w:rPr>
                <w:rFonts w:ascii="Calibri" w:hAnsi="Calibri" w:cs="Calibri"/>
                <w:b/>
              </w:rPr>
              <w:t>Akt.3.2.</w:t>
            </w:r>
            <w:r>
              <w:rPr>
                <w:rFonts w:ascii="Calibri" w:hAnsi="Calibri" w:cs="Calibri"/>
                <w:b/>
              </w:rPr>
              <w:t>1.</w:t>
            </w:r>
          </w:p>
          <w:p w14:paraId="328B154B" w14:textId="77777777" w:rsidR="002D2D8A" w:rsidRPr="00761D99" w:rsidRDefault="002D2D8A" w:rsidP="000343ED">
            <w:pPr>
              <w:rPr>
                <w:rFonts w:ascii="Calibri" w:hAnsi="Calibri" w:cs="Calibri"/>
                <w:b/>
                <w:i/>
                <w:u w:val="single"/>
              </w:rPr>
            </w:pPr>
          </w:p>
          <w:p w14:paraId="22D5D2D4" w14:textId="77777777" w:rsidR="006F299F" w:rsidRPr="00761D99" w:rsidRDefault="006F299F" w:rsidP="000343ED">
            <w:pPr>
              <w:rPr>
                <w:rFonts w:ascii="Calibri" w:hAnsi="Calibri" w:cs="Calibri"/>
              </w:rPr>
            </w:pPr>
          </w:p>
          <w:p w14:paraId="0005D4DA" w14:textId="4AD0987F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9.13</w:t>
            </w:r>
            <w:r w:rsidRPr="00761D99">
              <w:rPr>
                <w:rFonts w:ascii="Calibri" w:hAnsi="Calibri" w:cs="Calibri"/>
                <w:b/>
                <w:i/>
              </w:rPr>
              <w:t>._</w:t>
            </w:r>
            <w:r w:rsidR="00C831F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C831F5" w:rsidRPr="00790A3F">
              <w:rPr>
                <w:rFonts w:cstheme="minorHAnsi"/>
                <w:b/>
                <w:i/>
                <w:color w:val="000000" w:themeColor="text1"/>
              </w:rPr>
              <w:t>Putovanje kroz svemir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i/>
              </w:rPr>
              <w:t>13:30-14:15h</w:t>
            </w:r>
          </w:p>
          <w:p w14:paraId="7AC36DC2" w14:textId="77777777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</w:p>
          <w:p w14:paraId="341F47AD" w14:textId="0865D44B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9.14</w:t>
            </w:r>
            <w:r w:rsidRPr="00C831F5">
              <w:rPr>
                <w:rFonts w:ascii="Calibri" w:hAnsi="Calibri" w:cs="Calibri"/>
                <w:b/>
                <w:i/>
              </w:rPr>
              <w:t>._</w:t>
            </w:r>
            <w:r w:rsidR="00C57BC0" w:rsidRPr="00C831F5">
              <w:rPr>
                <w:rFonts w:ascii="Calibri" w:hAnsi="Calibri" w:cs="Calibri"/>
                <w:b/>
                <w:i/>
              </w:rPr>
              <w:t xml:space="preserve"> Nevidljivo pismo</w:t>
            </w:r>
            <w:r w:rsidR="00447117">
              <w:rPr>
                <w:rFonts w:ascii="Calibri" w:hAnsi="Calibri" w:cs="Calibri"/>
                <w:b/>
                <w:i/>
              </w:rPr>
              <w:t xml:space="preserve"> </w:t>
            </w:r>
            <w:r>
              <w:rPr>
                <w:rFonts w:ascii="Calibri" w:hAnsi="Calibri" w:cs="Calibri"/>
                <w:b/>
                <w:i/>
              </w:rPr>
              <w:t xml:space="preserve">_13:30-14:15h </w:t>
            </w:r>
          </w:p>
          <w:p w14:paraId="4AE2F839" w14:textId="77777777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</w:p>
          <w:p w14:paraId="2F0D8EEA" w14:textId="34CA8FD1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9.15._</w:t>
            </w:r>
            <w:r w:rsidR="00C831F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C831F5" w:rsidRPr="00790A3F">
              <w:rPr>
                <w:rFonts w:cstheme="minorHAnsi"/>
                <w:b/>
                <w:i/>
                <w:color w:val="000000" w:themeColor="text1"/>
              </w:rPr>
              <w:t>Putovanje kroz svemir</w:t>
            </w:r>
            <w:r w:rsidR="00967DA6">
              <w:rPr>
                <w:rFonts w:ascii="Calibri" w:hAnsi="Calibri" w:cs="Calibri"/>
                <w:b/>
                <w:i/>
              </w:rPr>
              <w:t xml:space="preserve"> </w:t>
            </w:r>
            <w:r>
              <w:rPr>
                <w:rFonts w:ascii="Calibri" w:hAnsi="Calibri" w:cs="Calibri"/>
                <w:b/>
                <w:i/>
              </w:rPr>
              <w:t>_14:15-15:00h</w:t>
            </w:r>
          </w:p>
          <w:p w14:paraId="36308365" w14:textId="77777777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</w:p>
          <w:p w14:paraId="72DD12A8" w14:textId="2A179757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9.16._</w:t>
            </w:r>
            <w:r w:rsidR="00C57BC0" w:rsidRPr="00C831F5">
              <w:rPr>
                <w:rFonts w:ascii="Calibri" w:hAnsi="Calibri" w:cs="Calibri"/>
                <w:b/>
                <w:i/>
              </w:rPr>
              <w:t>Nevidljivo pismo</w:t>
            </w:r>
            <w:r>
              <w:rPr>
                <w:rFonts w:ascii="Calibri" w:hAnsi="Calibri" w:cs="Calibri"/>
                <w:b/>
                <w:i/>
              </w:rPr>
              <w:t>_14:15-15:00h</w:t>
            </w:r>
          </w:p>
          <w:p w14:paraId="262199CA" w14:textId="77777777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</w:p>
          <w:p w14:paraId="4245E7B2" w14:textId="77777777" w:rsidR="006F299F" w:rsidRDefault="006F299F" w:rsidP="000343ED">
            <w:pPr>
              <w:rPr>
                <w:rFonts w:ascii="Calibri" w:hAnsi="Calibri" w:cs="Calibri"/>
                <w:b/>
                <w:i/>
              </w:rPr>
            </w:pPr>
          </w:p>
          <w:p w14:paraId="0ED66405" w14:textId="77777777" w:rsidR="006F299F" w:rsidRDefault="006F299F" w:rsidP="000343ED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51C7CAD0" w14:textId="77777777" w:rsidR="006F299F" w:rsidRPr="006D0B06" w:rsidRDefault="006F299F" w:rsidP="000343ED">
            <w:pPr>
              <w:rPr>
                <w:rFonts w:ascii="Calibri" w:hAnsi="Calibri" w:cs="Calibri"/>
                <w:b/>
                <w:bCs/>
              </w:rPr>
            </w:pPr>
          </w:p>
          <w:p w14:paraId="70B4D69E" w14:textId="60D9DB5D" w:rsidR="006F299F" w:rsidRDefault="006F299F" w:rsidP="000343ED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1" w:history="1">
              <w:r w:rsidRPr="00A210B3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</w:tc>
        <w:tc>
          <w:tcPr>
            <w:tcW w:w="6946" w:type="dxa"/>
          </w:tcPr>
          <w:p w14:paraId="649A7198" w14:textId="77777777" w:rsidR="006F299F" w:rsidRDefault="006F299F" w:rsidP="000343ED">
            <w:pPr>
              <w:spacing w:before="7"/>
              <w:rPr>
                <w:rFonts w:ascii="Calibri" w:hAnsi="Calibri" w:cs="Calibri"/>
                <w:b/>
                <w:i/>
              </w:rPr>
            </w:pPr>
          </w:p>
          <w:p w14:paraId="5634C6BF" w14:textId="77777777" w:rsidR="002D2D8A" w:rsidRDefault="002D2D8A" w:rsidP="000343ED">
            <w:pPr>
              <w:spacing w:before="7"/>
              <w:rPr>
                <w:rFonts w:cstheme="minorHAnsi"/>
                <w:b/>
                <w:color w:val="000000" w:themeColor="text1"/>
              </w:rPr>
            </w:pPr>
          </w:p>
          <w:p w14:paraId="1404BA59" w14:textId="1D941D4D" w:rsidR="006F299F" w:rsidRPr="003F01A8" w:rsidRDefault="00C831F5" w:rsidP="000343ED">
            <w:pPr>
              <w:spacing w:before="7"/>
              <w:rPr>
                <w:rFonts w:ascii="Calibri" w:hAnsi="Calibri" w:cs="Calibri"/>
                <w:b/>
                <w:i/>
              </w:rPr>
            </w:pPr>
            <w:r w:rsidRPr="002D2D8A">
              <w:rPr>
                <w:rFonts w:ascii="Calibri" w:hAnsi="Calibri" w:cs="Calibri"/>
                <w:b/>
                <w:i/>
              </w:rPr>
              <w:t>Putovanje kroz svemir</w:t>
            </w: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6F299F">
              <w:rPr>
                <w:rFonts w:ascii="Calibri" w:hAnsi="Calibri" w:cs="Calibri"/>
                <w:b/>
                <w:i/>
              </w:rPr>
              <w:t>(Mihael Bošnjak</w:t>
            </w:r>
            <w:r w:rsidR="006F299F"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3CC5B2B4" w14:textId="77777777" w:rsidR="00C831F5" w:rsidRPr="002D2D8A" w:rsidRDefault="00C831F5" w:rsidP="00C831F5">
            <w:pPr>
              <w:adjustRightInd w:val="0"/>
              <w:jc w:val="both"/>
              <w:rPr>
                <w:rFonts w:hAnsiTheme="minorHAnsi" w:cstheme="minorHAnsi"/>
              </w:rPr>
            </w:pPr>
            <w:r w:rsidRPr="002D2D8A">
              <w:rPr>
                <w:rFonts w:hAnsiTheme="minorHAnsi" w:cstheme="minorHAnsi"/>
              </w:rPr>
              <w:t>Radionica djeci pruža priliku da kroz VR naočale dožive svemir na zabavan i interaktivan način. Mali istraživači zajedno kreću na putovanje kroz Sunčev sustav, gdje mogu vidjeti planete izbliza i naučiti zanimljive činjenice o njima. Kroz igru i doživljaj razvijaju maštu, znatiželju i interes za znanost. Radionica je osmišljena tako da svako dijete dobije priliku istraživati i osjetiti čaroliju svemira.</w:t>
            </w:r>
          </w:p>
          <w:p w14:paraId="5A799E01" w14:textId="3998D53F" w:rsidR="00C831F5" w:rsidRPr="002D2D8A" w:rsidRDefault="00C831F5" w:rsidP="00C831F5">
            <w:pPr>
              <w:adjustRightInd w:val="0"/>
              <w:rPr>
                <w:rFonts w:hAnsiTheme="minorHAnsi" w:cstheme="minorHAnsi"/>
                <w:bCs/>
              </w:rPr>
            </w:pPr>
            <w:r w:rsidRPr="002D2D8A">
              <w:rPr>
                <w:rFonts w:hAnsiTheme="minorHAnsi" w:cstheme="minorHAnsi"/>
                <w:bCs/>
              </w:rPr>
              <w:t>Cilj radionice je potaknuti djecu na istraživanje i učenje o svemiru kroz igru i iskustveno učenje. Djeca razvijaju osjećaj znatiželje, mašte i interesa za prirodne znanosti. Radionica jača sposobnost promatranja i postavljanja pitanja te potiče grupnu suradnju.</w:t>
            </w:r>
            <w:r w:rsidRPr="002D2D8A">
              <w:rPr>
                <w:rFonts w:hAnsiTheme="minorHAnsi" w:cstheme="minorHAnsi"/>
                <w:bCs/>
              </w:rPr>
              <w:br/>
              <w:t>Ujedno, djeca stječu prvo iskustvo korištenja novih tehnologija na kreativan i siguran način.</w:t>
            </w:r>
          </w:p>
          <w:p w14:paraId="1132F31A" w14:textId="32AE24CC" w:rsidR="00C831F5" w:rsidRPr="002D2D8A" w:rsidRDefault="00C831F5" w:rsidP="00C831F5">
            <w:pPr>
              <w:adjustRightInd w:val="0"/>
              <w:jc w:val="both"/>
              <w:rPr>
                <w:rFonts w:hAnsiTheme="minorHAnsi" w:cstheme="minorHAnsi"/>
                <w:bCs/>
              </w:rPr>
            </w:pPr>
            <w:r w:rsidRPr="002D2D8A">
              <w:rPr>
                <w:rFonts w:hAnsiTheme="minorHAnsi" w:cstheme="minorHAnsi"/>
                <w:bCs/>
              </w:rPr>
              <w:t>Nakon završetka radionice djeca će moći prepoznati i imenovati planete Sunčevog sustava. Razvit će osnovno razumijevanje pojma svemira i njegovih posebnosti. Pokazivat će veći interes i znatiželju za istraživanje prirode i znanosti. Osim toga, steći će pozitivno iskustvo korištenja VR tehnologije kroz igru i istraživanje.</w:t>
            </w:r>
          </w:p>
          <w:p w14:paraId="52A22D3B" w14:textId="3274DF0E" w:rsidR="00C831F5" w:rsidRPr="002D2D8A" w:rsidRDefault="00C831F5" w:rsidP="00C831F5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2D2D8A">
              <w:rPr>
                <w:rFonts w:hAnsiTheme="minorHAnsi" w:cstheme="minorHAnsi"/>
                <w:color w:val="000000" w:themeColor="text1"/>
              </w:rPr>
              <w:t>Sadržaj radionice prilagođen je djeci predškolske dobi.</w:t>
            </w:r>
          </w:p>
          <w:p w14:paraId="2980BB26" w14:textId="77777777" w:rsidR="006F299F" w:rsidRDefault="006F299F" w:rsidP="000343ED">
            <w:pPr>
              <w:jc w:val="both"/>
              <w:rPr>
                <w:rFonts w:hAnsiTheme="minorHAnsi" w:cstheme="minorHAnsi"/>
                <w:color w:val="000000" w:themeColor="text1"/>
              </w:rPr>
            </w:pPr>
          </w:p>
          <w:p w14:paraId="4A986A75" w14:textId="77777777" w:rsidR="006F299F" w:rsidRPr="0033000A" w:rsidRDefault="006F299F" w:rsidP="000343ED">
            <w:pPr>
              <w:spacing w:before="7"/>
              <w:rPr>
                <w:rFonts w:ascii="Calibri" w:hAnsi="Calibri" w:cs="Calibri"/>
                <w:b/>
                <w:i/>
              </w:rPr>
            </w:pPr>
            <w:r w:rsidRPr="00C831F5">
              <w:rPr>
                <w:rFonts w:ascii="Calibri" w:hAnsi="Calibri" w:cs="Calibri"/>
                <w:b/>
                <w:i/>
              </w:rPr>
              <w:t>Nevidljivo pismo (Ana Magovac)</w:t>
            </w:r>
          </w:p>
          <w:p w14:paraId="5438F98C" w14:textId="77777777" w:rsidR="006F299F" w:rsidRPr="00072D02" w:rsidRDefault="006F299F" w:rsidP="000343ED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072D02">
              <w:rPr>
                <w:rFonts w:hAnsiTheme="minorHAnsi" w:cstheme="minorHAnsi"/>
                <w:color w:val="000000" w:themeColor="text1"/>
              </w:rPr>
              <w:t>Djeca će istražiti i upoznati pojave vezane uz kemijske reakcije i fizikalna svojstva tvari kroz praktičnu i zabavnu aktivnost, razvijajući pritom radoznalost, kreativnost te logičko razmišljanje.  </w:t>
            </w:r>
          </w:p>
          <w:p w14:paraId="46254D81" w14:textId="77777777" w:rsidR="000B0F51" w:rsidRDefault="006F299F" w:rsidP="000343ED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072D02">
              <w:rPr>
                <w:rFonts w:hAnsiTheme="minorHAnsi" w:cstheme="minorHAnsi"/>
                <w:color w:val="000000" w:themeColor="text1"/>
              </w:rPr>
              <w:t>Razvijat će finu motoriku i preciznost kroz pisanje nevidljivim “tintama” i svijest o sigurnosti pri radu s kemikalijama.  </w:t>
            </w:r>
          </w:p>
          <w:p w14:paraId="28CA510B" w14:textId="5771DC82" w:rsidR="006F299F" w:rsidRPr="00072D02" w:rsidRDefault="006F299F" w:rsidP="000343ED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072D02">
              <w:rPr>
                <w:rFonts w:hAnsiTheme="minorHAnsi" w:cstheme="minorHAnsi"/>
                <w:color w:val="000000" w:themeColor="text1"/>
              </w:rPr>
              <w:t xml:space="preserve">Sadržaj radionice prilagođen je djeci predškolske dobi. </w:t>
            </w:r>
          </w:p>
          <w:p w14:paraId="1F902DC8" w14:textId="4ED0BA4F" w:rsidR="006F299F" w:rsidRDefault="006F299F" w:rsidP="000343ED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C3499" w14:paraId="70FA4F6A" w14:textId="77777777" w:rsidTr="000343ED">
        <w:tc>
          <w:tcPr>
            <w:tcW w:w="3828" w:type="dxa"/>
          </w:tcPr>
          <w:p w14:paraId="03ADEBBC" w14:textId="77777777" w:rsidR="002D2D8A" w:rsidRDefault="002D2D8A" w:rsidP="000343ED">
            <w:pPr>
              <w:rPr>
                <w:rFonts w:ascii="Calibri" w:hAnsi="Calibri" w:cs="Calibri"/>
                <w:b/>
                <w:i/>
                <w:u w:val="single"/>
              </w:rPr>
            </w:pPr>
          </w:p>
          <w:p w14:paraId="423DAA8D" w14:textId="41B97AEF" w:rsidR="005C3499" w:rsidRPr="00761D99" w:rsidRDefault="005C3499" w:rsidP="000343ED">
            <w:pPr>
              <w:rPr>
                <w:rFonts w:ascii="Calibri" w:hAnsi="Calibri" w:cs="Calibri"/>
                <w:b/>
                <w:i/>
                <w:u w:val="single"/>
              </w:rPr>
            </w:pPr>
            <w:r>
              <w:rPr>
                <w:rFonts w:ascii="Calibri" w:hAnsi="Calibri" w:cs="Calibri"/>
                <w:b/>
                <w:i/>
                <w:u w:val="single"/>
              </w:rPr>
              <w:t xml:space="preserve">SRIJEDA 24.09.2025.g. - </w:t>
            </w:r>
            <w:r w:rsidRPr="00DE6024">
              <w:rPr>
                <w:rFonts w:ascii="Calibri" w:hAnsi="Calibri" w:cs="Calibri"/>
                <w:b/>
              </w:rPr>
              <w:t>Akt.3.2.</w:t>
            </w:r>
            <w:r>
              <w:rPr>
                <w:rFonts w:ascii="Calibri" w:hAnsi="Calibri" w:cs="Calibri"/>
                <w:b/>
              </w:rPr>
              <w:t>1.</w:t>
            </w:r>
          </w:p>
          <w:p w14:paraId="52C4B26C" w14:textId="77777777" w:rsidR="005C3499" w:rsidRPr="00761D99" w:rsidRDefault="005C3499" w:rsidP="000343ED">
            <w:pPr>
              <w:rPr>
                <w:rFonts w:ascii="Calibri" w:hAnsi="Calibri" w:cs="Calibri"/>
              </w:rPr>
            </w:pPr>
          </w:p>
          <w:p w14:paraId="0D9C365C" w14:textId="77777777" w:rsidR="004469D5" w:rsidRDefault="004469D5" w:rsidP="000343ED">
            <w:pPr>
              <w:rPr>
                <w:rFonts w:ascii="Calibri" w:hAnsi="Calibri" w:cs="Calibri"/>
                <w:b/>
                <w:i/>
              </w:rPr>
            </w:pPr>
          </w:p>
          <w:p w14:paraId="311C4B52" w14:textId="77777777" w:rsidR="004469D5" w:rsidRDefault="004469D5" w:rsidP="000343ED">
            <w:pPr>
              <w:rPr>
                <w:rFonts w:ascii="Calibri" w:hAnsi="Calibri" w:cs="Calibri"/>
                <w:b/>
                <w:i/>
              </w:rPr>
            </w:pPr>
          </w:p>
          <w:p w14:paraId="5EFDB2D9" w14:textId="2F28477E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9.17</w:t>
            </w:r>
            <w:r w:rsidRPr="00761D99">
              <w:rPr>
                <w:rFonts w:ascii="Calibri" w:hAnsi="Calibri" w:cs="Calibri"/>
                <w:b/>
                <w:i/>
              </w:rPr>
              <w:t>._</w:t>
            </w:r>
            <w:r w:rsidR="00447117">
              <w:rPr>
                <w:rFonts w:ascii="Calibri" w:hAnsi="Calibri" w:cs="Calibri"/>
                <w:b/>
                <w:i/>
              </w:rPr>
              <w:t>Kruženje vode u prirodi</w:t>
            </w:r>
            <w:r w:rsidR="00447117" w:rsidRPr="00761D99">
              <w:rPr>
                <w:rFonts w:ascii="Calibri" w:hAnsi="Calibri" w:cs="Calibri"/>
                <w:b/>
                <w:i/>
              </w:rPr>
              <w:t xml:space="preserve"> 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i/>
              </w:rPr>
              <w:t>9:45-10:30h</w:t>
            </w:r>
          </w:p>
          <w:p w14:paraId="4A31E96D" w14:textId="1B7C8804" w:rsidR="004469D5" w:rsidRDefault="004469D5" w:rsidP="000343ED">
            <w:pPr>
              <w:rPr>
                <w:rFonts w:ascii="Calibri" w:hAnsi="Calibri" w:cs="Calibri"/>
                <w:b/>
                <w:i/>
              </w:rPr>
            </w:pPr>
          </w:p>
          <w:p w14:paraId="6794F01E" w14:textId="72290F4E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9.18._</w:t>
            </w:r>
            <w:r w:rsidR="00C831F5" w:rsidRPr="00612092">
              <w:rPr>
                <w:rFonts w:ascii="Calibri" w:hAnsi="Calibri" w:cs="Calibri"/>
                <w:b/>
                <w:i/>
              </w:rPr>
              <w:t>Putovanje kroz svemir</w:t>
            </w:r>
            <w:r>
              <w:rPr>
                <w:rFonts w:ascii="Calibri" w:hAnsi="Calibri" w:cs="Calibri"/>
                <w:b/>
                <w:i/>
              </w:rPr>
              <w:t>_9:45-10:30h</w:t>
            </w:r>
          </w:p>
          <w:p w14:paraId="2506BBF1" w14:textId="77777777" w:rsidR="004469D5" w:rsidRDefault="004469D5" w:rsidP="000343ED">
            <w:pPr>
              <w:rPr>
                <w:rFonts w:ascii="Calibri" w:hAnsi="Calibri" w:cs="Calibri"/>
                <w:b/>
                <w:i/>
              </w:rPr>
            </w:pPr>
          </w:p>
          <w:p w14:paraId="607DA01A" w14:textId="73CFF708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lastRenderedPageBreak/>
              <w:t>9.19._</w:t>
            </w:r>
            <w:r w:rsidR="004469D5">
              <w:rPr>
                <w:rFonts w:ascii="Calibri" w:hAnsi="Calibri" w:cs="Calibri"/>
                <w:b/>
                <w:i/>
              </w:rPr>
              <w:t>Šumski ekosustav</w:t>
            </w:r>
            <w:r>
              <w:rPr>
                <w:rFonts w:ascii="Calibri" w:hAnsi="Calibri" w:cs="Calibri"/>
                <w:b/>
                <w:i/>
              </w:rPr>
              <w:t>_9:45-10:30h</w:t>
            </w:r>
          </w:p>
          <w:p w14:paraId="4E73E8E0" w14:textId="77777777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</w:p>
          <w:p w14:paraId="4FB9B4A3" w14:textId="1EB011A2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9.20._</w:t>
            </w:r>
            <w:r w:rsidR="004469D5">
              <w:rPr>
                <w:rFonts w:ascii="Calibri" w:hAnsi="Calibri" w:cs="Calibri"/>
                <w:b/>
                <w:i/>
              </w:rPr>
              <w:t>Puhni i poleti u svemir</w:t>
            </w:r>
            <w:r>
              <w:rPr>
                <w:rFonts w:ascii="Calibri" w:hAnsi="Calibri" w:cs="Calibri"/>
                <w:b/>
                <w:i/>
              </w:rPr>
              <w:t>_9:45-10:30h</w:t>
            </w:r>
          </w:p>
          <w:p w14:paraId="2253B432" w14:textId="77777777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</w:p>
          <w:p w14:paraId="0034B9FC" w14:textId="0B084A4F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9.21._</w:t>
            </w:r>
            <w:r w:rsidR="00447117">
              <w:rPr>
                <w:rFonts w:ascii="Calibri" w:hAnsi="Calibri" w:cs="Calibri"/>
                <w:b/>
                <w:i/>
              </w:rPr>
              <w:t>Kruženje vode u prirodi</w:t>
            </w:r>
            <w:r w:rsidRPr="00761D99">
              <w:rPr>
                <w:rFonts w:ascii="Calibri" w:hAnsi="Calibri" w:cs="Calibri"/>
                <w:b/>
                <w:i/>
              </w:rPr>
              <w:t>_</w:t>
            </w:r>
            <w:r>
              <w:rPr>
                <w:rFonts w:ascii="Calibri" w:hAnsi="Calibri" w:cs="Calibri"/>
                <w:b/>
                <w:i/>
              </w:rPr>
              <w:t>10:30-11:15h</w:t>
            </w:r>
          </w:p>
          <w:p w14:paraId="01CFA788" w14:textId="77777777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</w:p>
          <w:p w14:paraId="165ABB9E" w14:textId="1BA16DFF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9.22._</w:t>
            </w:r>
            <w:r w:rsidR="00C831F5" w:rsidRPr="00612092">
              <w:rPr>
                <w:rFonts w:ascii="Calibri" w:hAnsi="Calibri" w:cs="Calibri"/>
                <w:b/>
                <w:i/>
              </w:rPr>
              <w:t>Putovanje kroz svemir</w:t>
            </w:r>
            <w:r>
              <w:rPr>
                <w:rFonts w:ascii="Calibri" w:hAnsi="Calibri" w:cs="Calibri"/>
                <w:b/>
                <w:i/>
              </w:rPr>
              <w:t>_10:30-11:15h</w:t>
            </w:r>
          </w:p>
          <w:p w14:paraId="31DC4885" w14:textId="77777777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</w:p>
          <w:p w14:paraId="6AD6EFBE" w14:textId="745700EF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9.23._</w:t>
            </w:r>
            <w:r w:rsidR="00612092">
              <w:rPr>
                <w:rFonts w:ascii="Calibri" w:hAnsi="Calibri" w:cs="Calibri"/>
                <w:b/>
                <w:i/>
              </w:rPr>
              <w:t xml:space="preserve"> Šumski ekosustav</w:t>
            </w:r>
            <w:r>
              <w:rPr>
                <w:rFonts w:ascii="Calibri" w:hAnsi="Calibri" w:cs="Calibri"/>
                <w:b/>
                <w:i/>
              </w:rPr>
              <w:t>_10:30-11:15h</w:t>
            </w:r>
          </w:p>
          <w:p w14:paraId="52B830EA" w14:textId="77777777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</w:p>
          <w:p w14:paraId="7F395DFE" w14:textId="2C62A9D3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9.24</w:t>
            </w:r>
            <w:r w:rsidR="00790A3F">
              <w:rPr>
                <w:rFonts w:ascii="Calibri" w:hAnsi="Calibri" w:cs="Calibri"/>
                <w:b/>
                <w:i/>
              </w:rPr>
              <w:t>.</w:t>
            </w:r>
            <w:r>
              <w:rPr>
                <w:rFonts w:ascii="Calibri" w:hAnsi="Calibri" w:cs="Calibri"/>
                <w:b/>
                <w:i/>
              </w:rPr>
              <w:t>_</w:t>
            </w:r>
            <w:r w:rsidR="004469D5">
              <w:rPr>
                <w:rFonts w:ascii="Calibri" w:hAnsi="Calibri" w:cs="Calibri"/>
                <w:b/>
                <w:i/>
              </w:rPr>
              <w:t xml:space="preserve"> Puhni i poleti u svemir</w:t>
            </w:r>
            <w:r>
              <w:rPr>
                <w:rFonts w:ascii="Calibri" w:hAnsi="Calibri" w:cs="Calibri"/>
                <w:b/>
                <w:i/>
              </w:rPr>
              <w:t>_10:30-11:15h</w:t>
            </w:r>
          </w:p>
          <w:p w14:paraId="56D7C312" w14:textId="77777777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</w:p>
          <w:p w14:paraId="7D7165F7" w14:textId="77777777" w:rsidR="005C3499" w:rsidRDefault="005C3499" w:rsidP="000343ED">
            <w:pPr>
              <w:rPr>
                <w:rFonts w:ascii="Calibri" w:hAnsi="Calibri" w:cs="Calibri"/>
                <w:b/>
                <w:i/>
              </w:rPr>
            </w:pPr>
          </w:p>
          <w:p w14:paraId="27A5F510" w14:textId="77777777" w:rsidR="002D2D8A" w:rsidRDefault="002D2D8A" w:rsidP="000343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EAD73A2" w14:textId="77777777" w:rsidR="00612092" w:rsidRDefault="00612092" w:rsidP="000343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835C89C" w14:textId="77777777" w:rsidR="00612092" w:rsidRDefault="00612092" w:rsidP="000343E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1759248" w14:textId="1F39D1E4" w:rsidR="005C3499" w:rsidRDefault="005C3499" w:rsidP="000343ED">
            <w:pPr>
              <w:rPr>
                <w:rFonts w:ascii="Calibri" w:hAnsi="Calibri" w:cs="Calibri"/>
                <w:b/>
                <w:bCs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A70C2B">
              <w:rPr>
                <w:rFonts w:ascii="Calibri" w:hAnsi="Calibri" w:cs="Calibri"/>
                <w:b/>
                <w:bCs/>
              </w:rPr>
              <w:t xml:space="preserve"> Kolodvorska 4, 10452 Klinča Sela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06799593" w14:textId="77777777" w:rsidR="005C3499" w:rsidRPr="006D0B06" w:rsidRDefault="005C3499" w:rsidP="000343ED">
            <w:pPr>
              <w:rPr>
                <w:rFonts w:ascii="Calibri" w:hAnsi="Calibri" w:cs="Calibri"/>
                <w:b/>
                <w:bCs/>
              </w:rPr>
            </w:pPr>
          </w:p>
          <w:p w14:paraId="016BCB79" w14:textId="18AE8C2C" w:rsidR="005C3499" w:rsidRDefault="005C3499" w:rsidP="000343ED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2" w:history="1">
              <w:r w:rsidRPr="00A210B3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PRIJAVI SE</w:t>
              </w:r>
            </w:hyperlink>
            <w:r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radionicama.</w:t>
            </w:r>
          </w:p>
          <w:p w14:paraId="1F6994BC" w14:textId="77777777" w:rsidR="005C3499" w:rsidRDefault="005C3499" w:rsidP="000343ED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07BB77B" w14:textId="77777777" w:rsidR="005C3499" w:rsidRDefault="005C3499" w:rsidP="000343ED">
            <w:pPr>
              <w:spacing w:before="7"/>
              <w:rPr>
                <w:rFonts w:ascii="Calibri" w:hAnsi="Calibri" w:cs="Calibri"/>
                <w:b/>
                <w:i/>
              </w:rPr>
            </w:pPr>
          </w:p>
          <w:p w14:paraId="153ABE18" w14:textId="360BEEF7" w:rsidR="005C3499" w:rsidRPr="003F01A8" w:rsidRDefault="00447117" w:rsidP="000343ED">
            <w:pPr>
              <w:spacing w:before="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Kruženje vode u prirodi</w:t>
            </w:r>
            <w:r w:rsidRPr="00761D99">
              <w:rPr>
                <w:rFonts w:ascii="Calibri" w:hAnsi="Calibri" w:cs="Calibri"/>
                <w:b/>
                <w:i/>
              </w:rPr>
              <w:t xml:space="preserve"> </w:t>
            </w:r>
            <w:r w:rsidR="005C3499">
              <w:rPr>
                <w:rFonts w:ascii="Calibri" w:hAnsi="Calibri" w:cs="Calibri"/>
                <w:b/>
                <w:i/>
              </w:rPr>
              <w:t>(</w:t>
            </w:r>
            <w:r>
              <w:rPr>
                <w:rFonts w:ascii="Calibri" w:hAnsi="Calibri" w:cs="Calibri"/>
                <w:b/>
                <w:i/>
              </w:rPr>
              <w:t>Mateja Frketić Vrbanić</w:t>
            </w:r>
            <w:r w:rsidR="005C3499"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69690684" w14:textId="15593B1B" w:rsidR="005C3499" w:rsidRDefault="00844221" w:rsidP="000343ED">
            <w:pPr>
              <w:jc w:val="both"/>
              <w:rPr>
                <w:rFonts w:hAnsiTheme="minorHAnsi" w:cstheme="minorHAnsi"/>
                <w:color w:val="000000" w:themeColor="text1"/>
              </w:rPr>
            </w:pPr>
            <w:r w:rsidRPr="00844221">
              <w:rPr>
                <w:rFonts w:hAnsiTheme="minorHAnsi" w:cstheme="minorHAnsi"/>
                <w:color w:val="000000" w:themeColor="text1"/>
              </w:rPr>
              <w:t>Izrada prikaza kruženja vode u prirodi; Upoznavanje pojmova isparavanje, kondenzacija, vodena para, podzemne vode; Izvođenje pokusa Kiša u staklenci i Isparavanje i kondenzacija vode; Sadržaj radionice prilagođen je ishodima za učenike predškolske dobi.</w:t>
            </w:r>
            <w:r>
              <w:rPr>
                <w:rFonts w:hAnsiTheme="minorHAnsi" w:cstheme="minorHAnsi"/>
                <w:color w:val="000000" w:themeColor="text1"/>
              </w:rPr>
              <w:t xml:space="preserve"> </w:t>
            </w:r>
          </w:p>
          <w:p w14:paraId="1F9173BC" w14:textId="7F6C9EB8" w:rsidR="00844221" w:rsidRDefault="00844221" w:rsidP="000343ED">
            <w:pPr>
              <w:spacing w:before="7"/>
              <w:rPr>
                <w:rFonts w:ascii="Calibri" w:hAnsi="Calibri" w:cs="Calibri"/>
                <w:b/>
                <w:i/>
                <w:highlight w:val="yellow"/>
              </w:rPr>
            </w:pPr>
          </w:p>
          <w:p w14:paraId="7D2BDAD7" w14:textId="219A2240" w:rsidR="005C3499" w:rsidRPr="0033000A" w:rsidRDefault="00C831F5" w:rsidP="000343ED">
            <w:pPr>
              <w:spacing w:before="7"/>
              <w:rPr>
                <w:rFonts w:ascii="Calibri" w:hAnsi="Calibri" w:cs="Calibri"/>
                <w:b/>
                <w:i/>
              </w:rPr>
            </w:pPr>
            <w:r w:rsidRPr="002D2D8A">
              <w:rPr>
                <w:rFonts w:ascii="Calibri" w:hAnsi="Calibri" w:cs="Calibri"/>
                <w:b/>
                <w:i/>
              </w:rPr>
              <w:t>Putovanje kroz svemir</w:t>
            </w:r>
            <w:r w:rsidR="005C3499">
              <w:rPr>
                <w:rFonts w:ascii="Calibri" w:hAnsi="Calibri" w:cs="Calibri"/>
                <w:b/>
                <w:i/>
              </w:rPr>
              <w:t xml:space="preserve"> (Mihael Bošnjak</w:t>
            </w:r>
            <w:r w:rsidR="005C3499"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5BD4D8ED" w14:textId="77777777" w:rsidR="00C831F5" w:rsidRPr="00C831F5" w:rsidRDefault="00C831F5" w:rsidP="00C831F5">
            <w:pPr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C831F5">
              <w:rPr>
                <w:rFonts w:ascii="Calibri" w:hAnsi="Calibri" w:cs="Calibri"/>
                <w:color w:val="000000"/>
              </w:rPr>
              <w:t xml:space="preserve">Radionica djeci pruža priliku da kroz VR naočale dožive svemir na zabavan i interaktivan način. Mali istraživači zajedno kreću na putovanje kroz Sunčev sustav, gdje mogu vidjeti planete izbliza i naučiti zanimljive činjenice o njima. </w:t>
            </w:r>
            <w:r w:rsidRPr="00C831F5">
              <w:rPr>
                <w:rFonts w:ascii="Calibri" w:hAnsi="Calibri" w:cs="Calibri"/>
                <w:color w:val="000000"/>
              </w:rPr>
              <w:lastRenderedPageBreak/>
              <w:t>Kroz igru i doživljaj razvijaju maštu, znatiželju i interes za znanost. Radionica je osmišljena tako da svako dijete dobije priliku istraživati i osjetiti čaroliju svemira.</w:t>
            </w:r>
          </w:p>
          <w:p w14:paraId="0F92E2D4" w14:textId="77777777" w:rsidR="00C831F5" w:rsidRPr="00C831F5" w:rsidRDefault="00C831F5" w:rsidP="00C831F5">
            <w:pPr>
              <w:adjustRightInd w:val="0"/>
              <w:rPr>
                <w:rFonts w:ascii="Calibri" w:hAnsi="Calibri" w:cs="Calibri"/>
                <w:color w:val="000000"/>
              </w:rPr>
            </w:pPr>
            <w:r w:rsidRPr="00C831F5">
              <w:rPr>
                <w:rFonts w:ascii="Calibri" w:hAnsi="Calibri" w:cs="Calibri"/>
                <w:color w:val="000000"/>
              </w:rPr>
              <w:t>Cilj radionice je potaknuti djecu na istraživanje i učenje o svemiru kroz igru i iskustveno učenje. Djeca razvijaju osjećaj znatiželje, mašte i interesa za prirodne znanosti. Radionica jača sposobnost promatranja i postavljanja pitanja te potiče grupnu suradnju.</w:t>
            </w:r>
            <w:r w:rsidRPr="00C831F5">
              <w:rPr>
                <w:rFonts w:ascii="Calibri" w:hAnsi="Calibri" w:cs="Calibri"/>
                <w:color w:val="000000"/>
              </w:rPr>
              <w:br/>
              <w:t>Ujedno, djeca stječu prvo iskustvo korištenja novih tehnologija na kreativan i siguran način.</w:t>
            </w:r>
          </w:p>
          <w:p w14:paraId="1114939E" w14:textId="77777777" w:rsidR="00C831F5" w:rsidRPr="00C831F5" w:rsidRDefault="00C831F5" w:rsidP="00C831F5">
            <w:pPr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C831F5">
              <w:rPr>
                <w:rFonts w:ascii="Calibri" w:hAnsi="Calibri" w:cs="Calibri"/>
                <w:color w:val="000000"/>
              </w:rPr>
              <w:t>Nakon završetka radionice djeca će moći prepoznati i imenovati planete Sunčevog sustava. Razvit će osnovno razumijevanje pojma svemira i njegovih posebnosti. Pokazivat će veći interes i znatiželju za istraživanje prirode i znanosti. Osim toga, steći će pozitivno iskustvo korištenja VR tehnologije kroz igru i istraživanje.</w:t>
            </w:r>
          </w:p>
          <w:p w14:paraId="5D6FDB81" w14:textId="75B6BDA1" w:rsidR="00C831F5" w:rsidRDefault="00C831F5" w:rsidP="00C831F5">
            <w:pPr>
              <w:jc w:val="both"/>
              <w:rPr>
                <w:rFonts w:ascii="Calibri" w:hAnsi="Calibri" w:cs="Calibri"/>
                <w:color w:val="000000"/>
              </w:rPr>
            </w:pPr>
            <w:r w:rsidRPr="00C831F5">
              <w:rPr>
                <w:rFonts w:ascii="Calibri" w:hAnsi="Calibri" w:cs="Calibri"/>
                <w:color w:val="000000"/>
              </w:rPr>
              <w:t xml:space="preserve"> Sadržaj radionice prilagođen je djeci predškolske dobi.</w:t>
            </w:r>
          </w:p>
          <w:p w14:paraId="284B4D6C" w14:textId="59E0D391" w:rsidR="005C3499" w:rsidRPr="00072D02" w:rsidRDefault="005C3499" w:rsidP="000343ED">
            <w:pPr>
              <w:jc w:val="both"/>
              <w:rPr>
                <w:rFonts w:hAnsiTheme="minorHAnsi" w:cstheme="minorHAnsi"/>
              </w:rPr>
            </w:pPr>
          </w:p>
          <w:p w14:paraId="6BE5DF9B" w14:textId="5ED2A12F" w:rsidR="005C3499" w:rsidRPr="0033000A" w:rsidRDefault="005C3499" w:rsidP="000343ED">
            <w:pPr>
              <w:spacing w:before="7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Šumski ekosustav (Lea Anadolac</w:t>
            </w:r>
            <w:r w:rsidRPr="003F01A8">
              <w:rPr>
                <w:rFonts w:ascii="Calibri" w:hAnsi="Calibri" w:cs="Calibri"/>
                <w:b/>
                <w:i/>
              </w:rPr>
              <w:t>)</w:t>
            </w:r>
          </w:p>
          <w:p w14:paraId="3A175470" w14:textId="77777777" w:rsidR="005C3499" w:rsidRDefault="005C3499" w:rsidP="005C3499">
            <w:pPr>
              <w:jc w:val="both"/>
            </w:pPr>
            <w:r>
              <w:t>Cilj radionice je n</w:t>
            </w:r>
            <w:r w:rsidRPr="001776C2">
              <w:t>au</w:t>
            </w:r>
            <w:r w:rsidRPr="001776C2">
              <w:t>č</w:t>
            </w:r>
            <w:r w:rsidRPr="001776C2">
              <w:t xml:space="preserve">iti </w:t>
            </w:r>
            <w:r w:rsidRPr="001776C2">
              <w:t>š</w:t>
            </w:r>
            <w:r w:rsidRPr="001776C2">
              <w:t xml:space="preserve">to je ekosustav, tko sve </w:t>
            </w:r>
            <w:r w:rsidRPr="001776C2">
              <w:t>ž</w:t>
            </w:r>
            <w:r w:rsidRPr="001776C2">
              <w:t xml:space="preserve">ivi u </w:t>
            </w:r>
            <w:r w:rsidRPr="001776C2">
              <w:t>š</w:t>
            </w:r>
            <w:r w:rsidRPr="001776C2">
              <w:t xml:space="preserve">umi i kakvi su </w:t>
            </w:r>
            <w:r>
              <w:t>njihovi me</w:t>
            </w:r>
            <w:r>
              <w:t>đ</w:t>
            </w:r>
            <w:r>
              <w:t xml:space="preserve">usobni odnosi. Izraditi vlastiti </w:t>
            </w:r>
            <w:r>
              <w:t>š</w:t>
            </w:r>
            <w:r>
              <w:t xml:space="preserve">umski ekosustav. </w:t>
            </w:r>
          </w:p>
          <w:p w14:paraId="52B5A4F8" w14:textId="774F9A3B" w:rsidR="005C3499" w:rsidRDefault="005C3499" w:rsidP="005C3499">
            <w:pPr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 je djeci pred</w:t>
            </w:r>
            <w:r>
              <w:t>š</w:t>
            </w:r>
            <w:r>
              <w:t xml:space="preserve">kolske dobi. </w:t>
            </w:r>
          </w:p>
          <w:p w14:paraId="1D868D5F" w14:textId="77777777" w:rsidR="005C3499" w:rsidRDefault="005C3499" w:rsidP="005C3499">
            <w:pPr>
              <w:ind w:left="104"/>
            </w:pPr>
          </w:p>
          <w:p w14:paraId="1C1DAAA3" w14:textId="77777777" w:rsidR="002D2D8A" w:rsidRDefault="002D2D8A" w:rsidP="000343ED">
            <w:pPr>
              <w:rPr>
                <w:b/>
                <w:i/>
                <w:color w:val="000000" w:themeColor="text1"/>
              </w:rPr>
            </w:pPr>
          </w:p>
          <w:p w14:paraId="4FD8C084" w14:textId="0511EF80" w:rsidR="005C3499" w:rsidRPr="00AB3BDC" w:rsidRDefault="005C3499" w:rsidP="000343ED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Puhni i poleti u svemir</w:t>
            </w:r>
            <w:r w:rsidRPr="00AB3BDC">
              <w:rPr>
                <w:b/>
                <w:i/>
                <w:color w:val="000000" w:themeColor="text1"/>
              </w:rPr>
              <w:t xml:space="preserve"> (</w:t>
            </w:r>
            <w:r>
              <w:rPr>
                <w:b/>
                <w:i/>
                <w:color w:val="000000" w:themeColor="text1"/>
              </w:rPr>
              <w:t>Marija Dadi</w:t>
            </w:r>
            <w:r>
              <w:rPr>
                <w:b/>
                <w:i/>
                <w:color w:val="000000" w:themeColor="text1"/>
              </w:rPr>
              <w:t>ć</w:t>
            </w:r>
            <w:r w:rsidRPr="00AB3BDC">
              <w:rPr>
                <w:b/>
                <w:i/>
                <w:color w:val="000000" w:themeColor="text1"/>
              </w:rPr>
              <w:t>)</w:t>
            </w:r>
          </w:p>
          <w:p w14:paraId="27E75759" w14:textId="77777777" w:rsidR="005C3499" w:rsidRDefault="005C3499" w:rsidP="00CD3AA3">
            <w:pPr>
              <w:jc w:val="both"/>
              <w:rPr>
                <w:rFonts w:ascii="Calibri" w:hAnsi="Calibri" w:cs="Calibri"/>
                <w:color w:val="000000"/>
              </w:rPr>
            </w:pPr>
            <w:r w:rsidRPr="005C3499">
              <w:rPr>
                <w:rFonts w:ascii="Calibri" w:hAnsi="Calibri" w:cs="Calibri"/>
                <w:color w:val="000000"/>
              </w:rPr>
              <w:t>Kroz rezanje, oblikovanje papira i lijepljenje, djeca razvijaju finu motoriku i spretnost ruku.Aktivnost im pomaže da razumiju osnovnu ideju pogona, odnosno kako zrak koji ispuhujemo može pokrenuti raketu.Djeca se potiču na promatranje, predviđanje i uspoređivanje rezultata, čime razvijaju radoznalost i istraživački duh.</w:t>
            </w:r>
          </w:p>
          <w:p w14:paraId="710EB105" w14:textId="77777777" w:rsidR="00CD3AA3" w:rsidRDefault="00CD3AA3" w:rsidP="00CD3AA3">
            <w:pPr>
              <w:jc w:val="both"/>
            </w:pPr>
            <w:r>
              <w:t>Sadr</w:t>
            </w:r>
            <w:r>
              <w:t>ž</w:t>
            </w:r>
            <w:r>
              <w:t>aj</w:t>
            </w:r>
            <w:r>
              <w:rPr>
                <w:spacing w:val="6"/>
              </w:rPr>
              <w:t xml:space="preserve"> </w:t>
            </w:r>
            <w:r>
              <w:t>radionice</w:t>
            </w:r>
            <w:r>
              <w:rPr>
                <w:spacing w:val="10"/>
              </w:rPr>
              <w:t xml:space="preserve"> </w:t>
            </w:r>
            <w:r>
              <w:t>prilago</w:t>
            </w:r>
            <w:r>
              <w:t>đ</w:t>
            </w:r>
            <w:r>
              <w:t>en je djeci pred</w:t>
            </w:r>
            <w:r>
              <w:t>š</w:t>
            </w:r>
            <w:r>
              <w:t xml:space="preserve">kolske dobi. </w:t>
            </w:r>
          </w:p>
          <w:p w14:paraId="58AFF296" w14:textId="6963775F" w:rsidR="00CD3AA3" w:rsidRDefault="00CD3AA3" w:rsidP="005C3499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C48DC70" w14:textId="77777777" w:rsidR="005C3499" w:rsidRDefault="005C3499" w:rsidP="000C1176">
      <w:pPr>
        <w:rPr>
          <w:rFonts w:ascii="Arial" w:eastAsia="Arial" w:hAnsi="Arial" w:cs="Arial"/>
          <w:i/>
          <w:iCs/>
          <w:sz w:val="20"/>
          <w:szCs w:val="20"/>
        </w:rPr>
      </w:pPr>
    </w:p>
    <w:p w14:paraId="75455230" w14:textId="77777777" w:rsidR="00C512A7" w:rsidRDefault="00C512A7" w:rsidP="000C1176">
      <w:pPr>
        <w:rPr>
          <w:rFonts w:ascii="Arial" w:eastAsia="Arial" w:hAnsi="Arial" w:cs="Arial"/>
          <w:i/>
          <w:iCs/>
          <w:sz w:val="20"/>
          <w:szCs w:val="20"/>
        </w:rPr>
      </w:pPr>
    </w:p>
    <w:p w14:paraId="288EA632" w14:textId="5BAF75C1" w:rsidR="000C1176" w:rsidRPr="000C1176" w:rsidRDefault="000C1176" w:rsidP="000C1176">
      <w:pPr>
        <w:rPr>
          <w:rFonts w:ascii="Arial" w:eastAsia="Arial" w:hAnsi="Arial" w:cs="Arial"/>
          <w:i/>
          <w:iCs/>
          <w:sz w:val="20"/>
          <w:szCs w:val="20"/>
        </w:rPr>
      </w:pPr>
      <w:r w:rsidRPr="000C1176">
        <w:rPr>
          <w:rFonts w:ascii="Arial" w:eastAsia="Arial" w:hAnsi="Arial" w:cs="Arial"/>
          <w:i/>
          <w:iCs/>
          <w:sz w:val="20"/>
          <w:szCs w:val="20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01E793E" w14:textId="55C21080" w:rsidR="00F77690" w:rsidRPr="00F52BEA" w:rsidRDefault="0085152A">
      <w:pPr>
        <w:rPr>
          <w:rFonts w:ascii="Arial" w:eastAsia="Arial" w:hAnsi="Arial" w:cs="Arial"/>
          <w:i/>
          <w:iCs/>
          <w:sz w:val="20"/>
          <w:szCs w:val="20"/>
        </w:rPr>
      </w:pPr>
      <w:r w:rsidRPr="0085152A">
        <w:rPr>
          <w:rFonts w:ascii="Arial" w:eastAsia="Arial" w:hAnsi="Arial" w:cs="Arial"/>
          <w:i/>
          <w:iCs/>
          <w:sz w:val="20"/>
          <w:szCs w:val="20"/>
        </w:rPr>
        <w:t>Ovaj projekt sufinancira Ured za udruge Vlade Republike Hrvatske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0C1176" w:rsidRPr="000C1176">
        <w:rPr>
          <w:rFonts w:ascii="Arial" w:eastAsia="Arial" w:hAnsi="Arial" w:cs="Arial"/>
          <w:i/>
          <w:iCs/>
          <w:sz w:val="20"/>
          <w:szCs w:val="20"/>
        </w:rPr>
        <w:t>Stajališta izražena u ovom dokumentu  isključiva su odgovornost udruge EDUKA-Centra lokalnog razvoja  i ne odražavaju nužno stajalište Ureda za udruge Vlade Republike Hrvatske</w:t>
      </w:r>
      <w:r w:rsidR="00B20E5F"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77690" w:rsidRPr="00F52BEA" w:rsidSect="005458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9132" w14:textId="77777777" w:rsidR="00B94DA1" w:rsidRDefault="00B94DA1" w:rsidP="006F049B">
      <w:pPr>
        <w:spacing w:after="0" w:line="240" w:lineRule="auto"/>
      </w:pPr>
      <w:r>
        <w:separator/>
      </w:r>
    </w:p>
  </w:endnote>
  <w:endnote w:type="continuationSeparator" w:id="0">
    <w:p w14:paraId="29F0A2A5" w14:textId="77777777" w:rsidR="00B94DA1" w:rsidRDefault="00B94DA1" w:rsidP="006F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B4F6" w14:textId="77777777" w:rsidR="005C5F01" w:rsidRDefault="005C5F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6951" w14:textId="0D2B2C16" w:rsidR="00F77690" w:rsidRDefault="00F77690" w:rsidP="00F77690">
    <w:pPr>
      <w:pStyle w:val="StandardWeb"/>
    </w:pPr>
  </w:p>
  <w:p w14:paraId="3D0F56A0" w14:textId="3106454C" w:rsidR="00F52BEA" w:rsidRDefault="00574040">
    <w:r>
      <w:rPr>
        <w:noProof/>
        <w:lang w:val="en-GB" w:eastAsia="en-GB"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965D6" w14:textId="3136CA55" w:rsidR="00F52BEA" w:rsidRDefault="00F52BEA">
    <w:pPr>
      <w:rPr>
        <w:rFonts w:ascii="Arial" w:eastAsia="Arial" w:hAnsi="Arial" w:cs="Arial"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D22F" w14:textId="77777777" w:rsidR="005C5F01" w:rsidRDefault="005C5F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53BF" w14:textId="77777777" w:rsidR="00B94DA1" w:rsidRDefault="00B94DA1" w:rsidP="006F049B">
      <w:pPr>
        <w:spacing w:after="0" w:line="240" w:lineRule="auto"/>
      </w:pPr>
      <w:r>
        <w:separator/>
      </w:r>
    </w:p>
  </w:footnote>
  <w:footnote w:type="continuationSeparator" w:id="0">
    <w:p w14:paraId="156EDFE6" w14:textId="77777777" w:rsidR="00B94DA1" w:rsidRDefault="00B94DA1" w:rsidP="006F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880" w14:textId="4676C632" w:rsidR="002B3A19" w:rsidRDefault="00C512A7">
    <w:pPr>
      <w:pStyle w:val="Zaglavlje"/>
    </w:pPr>
    <w:r>
      <w:rPr>
        <w:noProof/>
      </w:rPr>
      <w:pict w14:anchorId="559E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2051" type="#_x0000_t75" style="position:absolute;margin-left:0;margin-top:0;width:355.45pt;height:221.25pt;z-index:-251656192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544685" w14:paraId="1975A0D7" w14:textId="77777777" w:rsidTr="5C6C60C5">
      <w:trPr>
        <w:trHeight w:val="672"/>
        <w:jc w:val="center"/>
      </w:trPr>
      <w:tc>
        <w:tcPr>
          <w:tcW w:w="6672" w:type="dxa"/>
          <w:vAlign w:val="center"/>
        </w:tcPr>
        <w:p w14:paraId="083D2CD7" w14:textId="2B1D8B6C" w:rsidR="00544685" w:rsidRDefault="00544685" w:rsidP="00544685">
          <w:pPr>
            <w:pStyle w:val="Zaglavlje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4FD99FC8" w14:textId="4063070B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 w:rsidR="00F16AD2"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14:paraId="6AD39FFC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14:paraId="53AD68B4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14:paraId="3E96996F" w14:textId="38CB8B55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 w:rsidR="005C5F01">
            <w:rPr>
              <w:sz w:val="19"/>
            </w:rPr>
            <w:t>6535-922</w:t>
          </w:r>
        </w:p>
        <w:p w14:paraId="3288FB36" w14:textId="77777777" w:rsidR="00544685" w:rsidRPr="00544685" w:rsidRDefault="00544685" w:rsidP="0054468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r:id="rId2" w:history="1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14:paraId="2DEDDE4B" w14:textId="4C1A0FD2" w:rsidR="00544685" w:rsidRDefault="00544685" w:rsidP="00544685">
          <w:pPr>
            <w:pStyle w:val="Zaglavlje"/>
            <w:jc w:val="right"/>
          </w:pPr>
          <w:hyperlink r:id="rId3" w:history="1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14:paraId="0CA29931" w14:textId="70912348" w:rsidR="006D0121" w:rsidRPr="007C39B1" w:rsidRDefault="006D0121" w:rsidP="5C6C60C5">
    <w:pPr>
      <w:pStyle w:val="Zaglavlj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952" w14:textId="4D6700FA" w:rsidR="002B3A19" w:rsidRDefault="00C512A7">
    <w:pPr>
      <w:pStyle w:val="Zaglavlje"/>
    </w:pPr>
    <w:r>
      <w:rPr>
        <w:noProof/>
      </w:rPr>
      <w:pict w14:anchorId="039D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2049" type="#_x0000_t75" style="position:absolute;margin-left:0;margin-top:0;width:355.45pt;height:221.25pt;z-index:-251657216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164694">
    <w:abstractNumId w:val="8"/>
  </w:num>
  <w:num w:numId="2" w16cid:durableId="1793936829">
    <w:abstractNumId w:val="0"/>
  </w:num>
  <w:num w:numId="3" w16cid:durableId="1419711271">
    <w:abstractNumId w:val="3"/>
  </w:num>
  <w:num w:numId="4" w16cid:durableId="3675717">
    <w:abstractNumId w:val="9"/>
  </w:num>
  <w:num w:numId="5" w16cid:durableId="642272209">
    <w:abstractNumId w:val="4"/>
  </w:num>
  <w:num w:numId="6" w16cid:durableId="399792098">
    <w:abstractNumId w:val="6"/>
  </w:num>
  <w:num w:numId="7" w16cid:durableId="571083145">
    <w:abstractNumId w:val="11"/>
  </w:num>
  <w:num w:numId="8" w16cid:durableId="482115461">
    <w:abstractNumId w:val="10"/>
  </w:num>
  <w:num w:numId="9" w16cid:durableId="1487043093">
    <w:abstractNumId w:val="12"/>
  </w:num>
  <w:num w:numId="10" w16cid:durableId="1488934250">
    <w:abstractNumId w:val="2"/>
  </w:num>
  <w:num w:numId="11" w16cid:durableId="345327910">
    <w:abstractNumId w:val="5"/>
  </w:num>
  <w:num w:numId="12" w16cid:durableId="2085763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2364"/>
    <w:rsid w:val="0000343E"/>
    <w:rsid w:val="00003E01"/>
    <w:rsid w:val="0002501B"/>
    <w:rsid w:val="00034EC7"/>
    <w:rsid w:val="0003504F"/>
    <w:rsid w:val="0006528E"/>
    <w:rsid w:val="0007558A"/>
    <w:rsid w:val="000801E8"/>
    <w:rsid w:val="000A1017"/>
    <w:rsid w:val="000B0F51"/>
    <w:rsid w:val="000B53FD"/>
    <w:rsid w:val="000C1176"/>
    <w:rsid w:val="000C6976"/>
    <w:rsid w:val="000D138E"/>
    <w:rsid w:val="000D3112"/>
    <w:rsid w:val="000D5548"/>
    <w:rsid w:val="000D7EFD"/>
    <w:rsid w:val="000E034A"/>
    <w:rsid w:val="000E10D1"/>
    <w:rsid w:val="000E2298"/>
    <w:rsid w:val="000E534D"/>
    <w:rsid w:val="000E62F9"/>
    <w:rsid w:val="000E6B02"/>
    <w:rsid w:val="000E788D"/>
    <w:rsid w:val="000F235B"/>
    <w:rsid w:val="000F3C46"/>
    <w:rsid w:val="00104230"/>
    <w:rsid w:val="001120AD"/>
    <w:rsid w:val="00124E99"/>
    <w:rsid w:val="00141694"/>
    <w:rsid w:val="0015232D"/>
    <w:rsid w:val="001630B5"/>
    <w:rsid w:val="00164F47"/>
    <w:rsid w:val="00166A6D"/>
    <w:rsid w:val="0016758B"/>
    <w:rsid w:val="00175CEC"/>
    <w:rsid w:val="00180076"/>
    <w:rsid w:val="001825FE"/>
    <w:rsid w:val="0019235E"/>
    <w:rsid w:val="001A4323"/>
    <w:rsid w:val="001A716E"/>
    <w:rsid w:val="001B65C4"/>
    <w:rsid w:val="001C2070"/>
    <w:rsid w:val="001D4DB5"/>
    <w:rsid w:val="001F38F0"/>
    <w:rsid w:val="002000E8"/>
    <w:rsid w:val="00202F19"/>
    <w:rsid w:val="002069C2"/>
    <w:rsid w:val="0021104F"/>
    <w:rsid w:val="0021254D"/>
    <w:rsid w:val="00222172"/>
    <w:rsid w:val="002232E3"/>
    <w:rsid w:val="002318D7"/>
    <w:rsid w:val="00240380"/>
    <w:rsid w:val="00240E5D"/>
    <w:rsid w:val="00243BE3"/>
    <w:rsid w:val="00245D8D"/>
    <w:rsid w:val="00247D43"/>
    <w:rsid w:val="00254310"/>
    <w:rsid w:val="0026537F"/>
    <w:rsid w:val="002658B5"/>
    <w:rsid w:val="00267FB2"/>
    <w:rsid w:val="002754DC"/>
    <w:rsid w:val="00276C22"/>
    <w:rsid w:val="00292EF8"/>
    <w:rsid w:val="00295773"/>
    <w:rsid w:val="00296B28"/>
    <w:rsid w:val="002A70D6"/>
    <w:rsid w:val="002B0CA1"/>
    <w:rsid w:val="002B277F"/>
    <w:rsid w:val="002B3A19"/>
    <w:rsid w:val="002C48AA"/>
    <w:rsid w:val="002D2D8A"/>
    <w:rsid w:val="002E23BB"/>
    <w:rsid w:val="002E4A71"/>
    <w:rsid w:val="002F120A"/>
    <w:rsid w:val="002F27A2"/>
    <w:rsid w:val="002F7FC8"/>
    <w:rsid w:val="0030003F"/>
    <w:rsid w:val="00307B61"/>
    <w:rsid w:val="00331E3B"/>
    <w:rsid w:val="0033390B"/>
    <w:rsid w:val="00336A03"/>
    <w:rsid w:val="00356906"/>
    <w:rsid w:val="00365EB3"/>
    <w:rsid w:val="003734D2"/>
    <w:rsid w:val="00377ACB"/>
    <w:rsid w:val="003832F7"/>
    <w:rsid w:val="00386ABB"/>
    <w:rsid w:val="00387870"/>
    <w:rsid w:val="00390CED"/>
    <w:rsid w:val="003A5411"/>
    <w:rsid w:val="003B1819"/>
    <w:rsid w:val="003B3B4A"/>
    <w:rsid w:val="003C0238"/>
    <w:rsid w:val="003D74B3"/>
    <w:rsid w:val="003E237A"/>
    <w:rsid w:val="003E7C49"/>
    <w:rsid w:val="003F01A8"/>
    <w:rsid w:val="0043012B"/>
    <w:rsid w:val="00442586"/>
    <w:rsid w:val="00442C15"/>
    <w:rsid w:val="004469D5"/>
    <w:rsid w:val="00447117"/>
    <w:rsid w:val="00451DBB"/>
    <w:rsid w:val="0045303F"/>
    <w:rsid w:val="0046368B"/>
    <w:rsid w:val="00472145"/>
    <w:rsid w:val="00473F82"/>
    <w:rsid w:val="00476190"/>
    <w:rsid w:val="00477759"/>
    <w:rsid w:val="0049290A"/>
    <w:rsid w:val="00494E3F"/>
    <w:rsid w:val="004A0CD5"/>
    <w:rsid w:val="004B1CA6"/>
    <w:rsid w:val="004C758D"/>
    <w:rsid w:val="004D40E7"/>
    <w:rsid w:val="004D5707"/>
    <w:rsid w:val="004E0CE4"/>
    <w:rsid w:val="005142FE"/>
    <w:rsid w:val="005168C0"/>
    <w:rsid w:val="0053169D"/>
    <w:rsid w:val="00544685"/>
    <w:rsid w:val="005458A0"/>
    <w:rsid w:val="00560D76"/>
    <w:rsid w:val="005616FB"/>
    <w:rsid w:val="00561876"/>
    <w:rsid w:val="00565471"/>
    <w:rsid w:val="00573DFF"/>
    <w:rsid w:val="00574040"/>
    <w:rsid w:val="00576DDE"/>
    <w:rsid w:val="00594409"/>
    <w:rsid w:val="00595450"/>
    <w:rsid w:val="00597D82"/>
    <w:rsid w:val="005A07D9"/>
    <w:rsid w:val="005A0BDC"/>
    <w:rsid w:val="005A11BE"/>
    <w:rsid w:val="005A7178"/>
    <w:rsid w:val="005C3499"/>
    <w:rsid w:val="005C5F01"/>
    <w:rsid w:val="005C7E30"/>
    <w:rsid w:val="005D0216"/>
    <w:rsid w:val="005D7A41"/>
    <w:rsid w:val="005E0F72"/>
    <w:rsid w:val="005F111B"/>
    <w:rsid w:val="006023EF"/>
    <w:rsid w:val="006039A6"/>
    <w:rsid w:val="0061118E"/>
    <w:rsid w:val="00612092"/>
    <w:rsid w:val="00621375"/>
    <w:rsid w:val="00623D37"/>
    <w:rsid w:val="00625DE3"/>
    <w:rsid w:val="00635421"/>
    <w:rsid w:val="0064191F"/>
    <w:rsid w:val="00642CE0"/>
    <w:rsid w:val="00643F38"/>
    <w:rsid w:val="006522B5"/>
    <w:rsid w:val="00652AAD"/>
    <w:rsid w:val="0065614A"/>
    <w:rsid w:val="00660F94"/>
    <w:rsid w:val="006615EC"/>
    <w:rsid w:val="00666A2A"/>
    <w:rsid w:val="00667834"/>
    <w:rsid w:val="006744EE"/>
    <w:rsid w:val="00674A58"/>
    <w:rsid w:val="00675A7F"/>
    <w:rsid w:val="006766F5"/>
    <w:rsid w:val="00691579"/>
    <w:rsid w:val="00696A22"/>
    <w:rsid w:val="006C74CC"/>
    <w:rsid w:val="006D0121"/>
    <w:rsid w:val="006D0B06"/>
    <w:rsid w:val="006D0D79"/>
    <w:rsid w:val="006D150D"/>
    <w:rsid w:val="006D4381"/>
    <w:rsid w:val="006D6AB6"/>
    <w:rsid w:val="006E50FF"/>
    <w:rsid w:val="006E7172"/>
    <w:rsid w:val="006F049B"/>
    <w:rsid w:val="006F299F"/>
    <w:rsid w:val="00705F8E"/>
    <w:rsid w:val="00706B10"/>
    <w:rsid w:val="00707748"/>
    <w:rsid w:val="007172DE"/>
    <w:rsid w:val="007310D7"/>
    <w:rsid w:val="007351CB"/>
    <w:rsid w:val="00741295"/>
    <w:rsid w:val="0074142C"/>
    <w:rsid w:val="00741D89"/>
    <w:rsid w:val="00743631"/>
    <w:rsid w:val="0075174A"/>
    <w:rsid w:val="00757C49"/>
    <w:rsid w:val="00761D99"/>
    <w:rsid w:val="00762EE4"/>
    <w:rsid w:val="00776B13"/>
    <w:rsid w:val="00781669"/>
    <w:rsid w:val="00790A3F"/>
    <w:rsid w:val="007931D6"/>
    <w:rsid w:val="007964A8"/>
    <w:rsid w:val="007C39B1"/>
    <w:rsid w:val="007D001D"/>
    <w:rsid w:val="007D04CB"/>
    <w:rsid w:val="007F0144"/>
    <w:rsid w:val="007F40C3"/>
    <w:rsid w:val="00820E61"/>
    <w:rsid w:val="008220FA"/>
    <w:rsid w:val="00822F59"/>
    <w:rsid w:val="00844221"/>
    <w:rsid w:val="0085152A"/>
    <w:rsid w:val="008722FA"/>
    <w:rsid w:val="00884E1E"/>
    <w:rsid w:val="008A1E7F"/>
    <w:rsid w:val="008B1076"/>
    <w:rsid w:val="008B2305"/>
    <w:rsid w:val="008C1073"/>
    <w:rsid w:val="008D6804"/>
    <w:rsid w:val="008E3E3C"/>
    <w:rsid w:val="008E670B"/>
    <w:rsid w:val="008F0786"/>
    <w:rsid w:val="008F5F37"/>
    <w:rsid w:val="00900079"/>
    <w:rsid w:val="00903AF7"/>
    <w:rsid w:val="009054C9"/>
    <w:rsid w:val="00910760"/>
    <w:rsid w:val="009148C5"/>
    <w:rsid w:val="009239ED"/>
    <w:rsid w:val="0092543B"/>
    <w:rsid w:val="00927A84"/>
    <w:rsid w:val="00933F10"/>
    <w:rsid w:val="00952990"/>
    <w:rsid w:val="009535C4"/>
    <w:rsid w:val="00963730"/>
    <w:rsid w:val="00967DA6"/>
    <w:rsid w:val="009746DB"/>
    <w:rsid w:val="0098003B"/>
    <w:rsid w:val="009A0F30"/>
    <w:rsid w:val="009B2979"/>
    <w:rsid w:val="009B58B3"/>
    <w:rsid w:val="009C068D"/>
    <w:rsid w:val="009C5352"/>
    <w:rsid w:val="009D25BD"/>
    <w:rsid w:val="009D600E"/>
    <w:rsid w:val="009D7817"/>
    <w:rsid w:val="009F1737"/>
    <w:rsid w:val="009F7A4E"/>
    <w:rsid w:val="00A01259"/>
    <w:rsid w:val="00A07F19"/>
    <w:rsid w:val="00A210B3"/>
    <w:rsid w:val="00A2653F"/>
    <w:rsid w:val="00A45E45"/>
    <w:rsid w:val="00A5255D"/>
    <w:rsid w:val="00A55C4B"/>
    <w:rsid w:val="00A63E7F"/>
    <w:rsid w:val="00A64B0C"/>
    <w:rsid w:val="00A659DE"/>
    <w:rsid w:val="00A70C2B"/>
    <w:rsid w:val="00A77472"/>
    <w:rsid w:val="00A92F1C"/>
    <w:rsid w:val="00AA02BC"/>
    <w:rsid w:val="00AA148D"/>
    <w:rsid w:val="00AB3BDC"/>
    <w:rsid w:val="00AB4EDA"/>
    <w:rsid w:val="00AC15E3"/>
    <w:rsid w:val="00AC7E58"/>
    <w:rsid w:val="00AD71C2"/>
    <w:rsid w:val="00AE7EB7"/>
    <w:rsid w:val="00AF2EC0"/>
    <w:rsid w:val="00AF695D"/>
    <w:rsid w:val="00B01C61"/>
    <w:rsid w:val="00B031D4"/>
    <w:rsid w:val="00B13BDF"/>
    <w:rsid w:val="00B20E5F"/>
    <w:rsid w:val="00B3525A"/>
    <w:rsid w:val="00B36156"/>
    <w:rsid w:val="00B421F6"/>
    <w:rsid w:val="00B52050"/>
    <w:rsid w:val="00B710FC"/>
    <w:rsid w:val="00B73FB2"/>
    <w:rsid w:val="00B84253"/>
    <w:rsid w:val="00B94DA1"/>
    <w:rsid w:val="00B95FAB"/>
    <w:rsid w:val="00BA2691"/>
    <w:rsid w:val="00BB0AE4"/>
    <w:rsid w:val="00BB291A"/>
    <w:rsid w:val="00BB326E"/>
    <w:rsid w:val="00BB5D78"/>
    <w:rsid w:val="00BF236D"/>
    <w:rsid w:val="00BF2CCA"/>
    <w:rsid w:val="00BF6B93"/>
    <w:rsid w:val="00C1015F"/>
    <w:rsid w:val="00C121DE"/>
    <w:rsid w:val="00C124AF"/>
    <w:rsid w:val="00C14CFB"/>
    <w:rsid w:val="00C2133B"/>
    <w:rsid w:val="00C278B9"/>
    <w:rsid w:val="00C278C0"/>
    <w:rsid w:val="00C46142"/>
    <w:rsid w:val="00C512A7"/>
    <w:rsid w:val="00C5230A"/>
    <w:rsid w:val="00C57463"/>
    <w:rsid w:val="00C57BC0"/>
    <w:rsid w:val="00C60E3E"/>
    <w:rsid w:val="00C6292C"/>
    <w:rsid w:val="00C678FB"/>
    <w:rsid w:val="00C71C52"/>
    <w:rsid w:val="00C831F5"/>
    <w:rsid w:val="00C87742"/>
    <w:rsid w:val="00C978CC"/>
    <w:rsid w:val="00CA0D0F"/>
    <w:rsid w:val="00CC2631"/>
    <w:rsid w:val="00CC3BDE"/>
    <w:rsid w:val="00CC54CD"/>
    <w:rsid w:val="00CD0830"/>
    <w:rsid w:val="00CD3AA3"/>
    <w:rsid w:val="00CE205B"/>
    <w:rsid w:val="00CE37D7"/>
    <w:rsid w:val="00D01634"/>
    <w:rsid w:val="00D02A9E"/>
    <w:rsid w:val="00D12018"/>
    <w:rsid w:val="00D23845"/>
    <w:rsid w:val="00D25766"/>
    <w:rsid w:val="00D3318B"/>
    <w:rsid w:val="00D33B92"/>
    <w:rsid w:val="00D43FD6"/>
    <w:rsid w:val="00D501FF"/>
    <w:rsid w:val="00D51EA5"/>
    <w:rsid w:val="00D5666D"/>
    <w:rsid w:val="00D56DCF"/>
    <w:rsid w:val="00D6632C"/>
    <w:rsid w:val="00D72926"/>
    <w:rsid w:val="00D74085"/>
    <w:rsid w:val="00D81591"/>
    <w:rsid w:val="00D90021"/>
    <w:rsid w:val="00DA52AE"/>
    <w:rsid w:val="00DA73B6"/>
    <w:rsid w:val="00DA74B4"/>
    <w:rsid w:val="00DB249E"/>
    <w:rsid w:val="00DB4FA0"/>
    <w:rsid w:val="00DC1027"/>
    <w:rsid w:val="00DF0CDD"/>
    <w:rsid w:val="00E23BC5"/>
    <w:rsid w:val="00E3496A"/>
    <w:rsid w:val="00E51E1D"/>
    <w:rsid w:val="00E52F3D"/>
    <w:rsid w:val="00E7507C"/>
    <w:rsid w:val="00E80026"/>
    <w:rsid w:val="00E82425"/>
    <w:rsid w:val="00E83299"/>
    <w:rsid w:val="00E936A5"/>
    <w:rsid w:val="00E959E1"/>
    <w:rsid w:val="00EA4DD6"/>
    <w:rsid w:val="00EA78E7"/>
    <w:rsid w:val="00EB031A"/>
    <w:rsid w:val="00EB092E"/>
    <w:rsid w:val="00EB7B46"/>
    <w:rsid w:val="00EC24E6"/>
    <w:rsid w:val="00ED3CFF"/>
    <w:rsid w:val="00ED6812"/>
    <w:rsid w:val="00EE15A8"/>
    <w:rsid w:val="00EF5B50"/>
    <w:rsid w:val="00F05349"/>
    <w:rsid w:val="00F07241"/>
    <w:rsid w:val="00F10396"/>
    <w:rsid w:val="00F150B9"/>
    <w:rsid w:val="00F16AD2"/>
    <w:rsid w:val="00F31821"/>
    <w:rsid w:val="00F454BC"/>
    <w:rsid w:val="00F5145C"/>
    <w:rsid w:val="00F52BEA"/>
    <w:rsid w:val="00F5395C"/>
    <w:rsid w:val="00F704C6"/>
    <w:rsid w:val="00F77690"/>
    <w:rsid w:val="00F8766B"/>
    <w:rsid w:val="00F90151"/>
    <w:rsid w:val="00F91E35"/>
    <w:rsid w:val="00FA677B"/>
    <w:rsid w:val="00FC53EE"/>
    <w:rsid w:val="00FE2D4C"/>
    <w:rsid w:val="00FE3F8D"/>
    <w:rsid w:val="00FE4723"/>
    <w:rsid w:val="00FF63FA"/>
    <w:rsid w:val="00FF6C11"/>
    <w:rsid w:val="2853D3C9"/>
    <w:rsid w:val="3F1C3408"/>
    <w:rsid w:val="5C6C60C5"/>
    <w:rsid w:val="7590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81926A"/>
  <w15:docId w15:val="{03D6C631-76B1-4C34-8885-D8600D0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49B"/>
  </w:style>
  <w:style w:type="paragraph" w:styleId="Podnoje">
    <w:name w:val="footer"/>
    <w:basedOn w:val="Normal"/>
    <w:link w:val="PodnojeChar"/>
    <w:uiPriority w:val="99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49B"/>
  </w:style>
  <w:style w:type="table" w:styleId="Reetkatablice">
    <w:name w:val="Table Grid"/>
    <w:basedOn w:val="Obinatablica"/>
    <w:uiPriority w:val="39"/>
    <w:rsid w:val="006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C39B1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5654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4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4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4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471"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spacing w:after="0" w:line="240" w:lineRule="auto"/>
      <w:ind w:firstLine="720"/>
      <w:textAlignment w:val="baseline"/>
      <w:outlineLvl w:val="1"/>
    </w:pPr>
    <w:rPr>
      <w:rFonts w:ascii="Times New Roman"/>
      <w:b/>
      <w:bCs/>
      <w:sz w:val="24"/>
      <w:szCs w:val="24"/>
    </w:rPr>
  </w:style>
  <w:style w:type="character" w:customStyle="1" w:styleId="Zadanifontodlomka1">
    <w:name w:val="Zadani font odlomka1"/>
    <w:rsid w:val="00E51E1D"/>
  </w:style>
  <w:style w:type="paragraph" w:styleId="Odlomakpopisa">
    <w:name w:val="List Paragraph"/>
    <w:basedOn w:val="Normal"/>
    <w:link w:val="OdlomakpopisaChar"/>
    <w:uiPriority w:val="1"/>
    <w:qFormat/>
    <w:rsid w:val="00E51E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/>
      <w:sz w:val="24"/>
      <w:szCs w:val="24"/>
    </w:rPr>
  </w:style>
  <w:style w:type="paragraph" w:styleId="Bezproreda">
    <w:name w:val="No Spacing"/>
    <w:rsid w:val="00E51E1D"/>
    <w:pPr>
      <w:autoSpaceDN w:val="0"/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952990"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A2691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6537F"/>
    <w:pPr>
      <w:spacing w:after="0" w:line="240" w:lineRule="auto"/>
    </w:pPr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97D82"/>
    <w:pPr>
      <w:spacing w:after="0" w:line="240" w:lineRule="auto"/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Normal"/>
    <w:uiPriority w:val="99"/>
    <w:unhideWhenUsed/>
    <w:rsid w:val="00F7769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Default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F120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eop">
    <w:name w:val="eop"/>
    <w:basedOn w:val="Zadanifontodlomka"/>
    <w:rsid w:val="002F120A"/>
  </w:style>
  <w:style w:type="character" w:customStyle="1" w:styleId="normaltextrun">
    <w:name w:val="normaltextrun"/>
    <w:basedOn w:val="Zadanifontodlomka"/>
    <w:rsid w:val="002F120A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704C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D25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F1jkeqSgTZ4v3i6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QtTwmPeX55NWzU6F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NBkHjQGZ8V3ceDn5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7iqjVfL4P2oQTUPc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ZiLNLCG1Me4VmT9b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BE0B-3C34-4500-8E71-AD662AAD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Grbavac</dc:creator>
  <cp:lastModifiedBy>Dario Karačić</cp:lastModifiedBy>
  <cp:revision>5</cp:revision>
  <cp:lastPrinted>2025-06-30T10:06:00Z</cp:lastPrinted>
  <dcterms:created xsi:type="dcterms:W3CDTF">2025-09-19T09:03:00Z</dcterms:created>
  <dcterms:modified xsi:type="dcterms:W3CDTF">2025-09-19T09:08:00Z</dcterms:modified>
</cp:coreProperties>
</file>